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32E5A" w14:textId="77777777" w:rsidR="0074204F" w:rsidRPr="00553028" w:rsidRDefault="0074204F" w:rsidP="00775566">
      <w:pPr>
        <w:pStyle w:val="Heading2"/>
        <w:numPr>
          <w:ilvl w:val="0"/>
          <w:numId w:val="0"/>
        </w:numPr>
        <w:spacing w:before="120" w:after="120" w:line="240" w:lineRule="auto"/>
        <w:ind w:left="576" w:hanging="576"/>
        <w:rPr>
          <w:rFonts w:ascii="Calibri" w:hAnsi="Calibri"/>
          <w:b/>
          <w:color w:val="17365D" w:themeColor="text2" w:themeShade="BF"/>
          <w:sz w:val="22"/>
          <w:szCs w:val="22"/>
        </w:rPr>
      </w:pPr>
      <w:bookmarkStart w:id="0" w:name="_Toc435003202"/>
      <w:bookmarkStart w:id="1" w:name="_Toc442084048"/>
    </w:p>
    <w:p w14:paraId="07761082" w14:textId="77777777" w:rsidR="0074204F" w:rsidRDefault="0074204F" w:rsidP="00775566">
      <w:pPr>
        <w:pStyle w:val="Heading2"/>
        <w:numPr>
          <w:ilvl w:val="0"/>
          <w:numId w:val="35"/>
        </w:numPr>
        <w:spacing w:before="120" w:after="120" w:line="240" w:lineRule="auto"/>
        <w:rPr>
          <w:rFonts w:ascii="Calibri" w:hAnsi="Calibri"/>
          <w:b/>
          <w:color w:val="17365D" w:themeColor="text2" w:themeShade="BF"/>
          <w:sz w:val="22"/>
          <w:szCs w:val="22"/>
        </w:rPr>
      </w:pPr>
      <w:bookmarkStart w:id="2" w:name="_Toc447114121"/>
      <w:r w:rsidRPr="00553028">
        <w:rPr>
          <w:rFonts w:ascii="Calibri" w:hAnsi="Calibri"/>
          <w:b/>
          <w:color w:val="17365D" w:themeColor="text2" w:themeShade="BF"/>
          <w:sz w:val="22"/>
          <w:szCs w:val="22"/>
        </w:rPr>
        <w:t>Criterii de verificare  a conformității administrative</w:t>
      </w:r>
      <w:bookmarkEnd w:id="0"/>
      <w:bookmarkEnd w:id="1"/>
      <w:bookmarkEnd w:id="2"/>
    </w:p>
    <w:p w14:paraId="57640E96" w14:textId="77777777" w:rsidR="00FE19EC" w:rsidRPr="00FE19EC" w:rsidRDefault="00FE19EC" w:rsidP="00775566">
      <w:pPr>
        <w:pStyle w:val="BodyText"/>
        <w:rPr>
          <w:lang w:eastAsia="ar-SA"/>
        </w:rPr>
      </w:pPr>
    </w:p>
    <w:tbl>
      <w:tblPr>
        <w:tblW w:w="5000" w:type="pct"/>
        <w:tblLook w:val="0000" w:firstRow="0" w:lastRow="0" w:firstColumn="0" w:lastColumn="0" w:noHBand="0" w:noVBand="0"/>
      </w:tblPr>
      <w:tblGrid>
        <w:gridCol w:w="600"/>
        <w:gridCol w:w="3717"/>
        <w:gridCol w:w="6322"/>
        <w:gridCol w:w="3722"/>
      </w:tblGrid>
      <w:tr w:rsidR="001F7409" w:rsidRPr="001F7409" w14:paraId="7B0259CF" w14:textId="77777777" w:rsidTr="001F7409">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49075A5" w14:textId="77777777" w:rsidR="0074204F" w:rsidRPr="001F7409" w:rsidRDefault="0074204F" w:rsidP="00775566">
            <w:pPr>
              <w:spacing w:before="120" w:after="120" w:line="240" w:lineRule="auto"/>
              <w:rPr>
                <w:rFonts w:ascii="Calibri" w:hAnsi="Calibri"/>
              </w:rPr>
            </w:pPr>
          </w:p>
        </w:tc>
        <w:tc>
          <w:tcPr>
            <w:tcW w:w="1294"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4FE1D06" w14:textId="77777777" w:rsidR="0074204F" w:rsidRPr="001F7409" w:rsidRDefault="0074204F" w:rsidP="00775566">
            <w:pPr>
              <w:spacing w:before="120" w:after="120" w:line="240" w:lineRule="auto"/>
              <w:rPr>
                <w:rFonts w:ascii="Calibri" w:hAnsi="Calibri"/>
                <w:b/>
              </w:rPr>
            </w:pPr>
            <w:r w:rsidRPr="001F7409">
              <w:rPr>
                <w:rFonts w:ascii="Calibri" w:hAnsi="Calibri"/>
                <w:b/>
              </w:rPr>
              <w:t>Criterii</w:t>
            </w:r>
          </w:p>
        </w:tc>
        <w:tc>
          <w:tcPr>
            <w:tcW w:w="220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3AC401A" w14:textId="77777777" w:rsidR="0074204F" w:rsidRPr="001F7409" w:rsidRDefault="0074204F" w:rsidP="00775566">
            <w:pPr>
              <w:spacing w:before="120" w:after="120" w:line="240" w:lineRule="auto"/>
              <w:rPr>
                <w:rFonts w:ascii="Calibri" w:hAnsi="Calibri"/>
                <w:b/>
              </w:rPr>
            </w:pPr>
            <w:r w:rsidRPr="001F7409">
              <w:rPr>
                <w:rFonts w:ascii="Calibri" w:hAnsi="Calibri"/>
                <w:b/>
              </w:rPr>
              <w:t>Subcriterii prelucrate automat de către sistemul informatic</w:t>
            </w:r>
          </w:p>
        </w:tc>
        <w:tc>
          <w:tcPr>
            <w:tcW w:w="1296"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22405E1" w14:textId="77777777" w:rsidR="0074204F" w:rsidRPr="001F7409" w:rsidRDefault="0074204F" w:rsidP="00775566">
            <w:pPr>
              <w:spacing w:before="120" w:after="120" w:line="240" w:lineRule="auto"/>
              <w:rPr>
                <w:rFonts w:ascii="Calibri" w:hAnsi="Calibri"/>
              </w:rPr>
            </w:pPr>
            <w:r w:rsidRPr="001F7409">
              <w:rPr>
                <w:rFonts w:ascii="Calibri" w:hAnsi="Calibri"/>
                <w:b/>
              </w:rPr>
              <w:t>Subcriterii procesate de evaluatori</w:t>
            </w:r>
          </w:p>
        </w:tc>
      </w:tr>
      <w:tr w:rsidR="001F7409" w:rsidRPr="001F7409" w14:paraId="57CB6BB0" w14:textId="77777777" w:rsidTr="001F7409">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43C4892" w14:textId="77777777" w:rsidR="0074204F" w:rsidRPr="001F7409" w:rsidRDefault="0074204F" w:rsidP="00775566">
            <w:pPr>
              <w:spacing w:before="120" w:after="0" w:line="240" w:lineRule="auto"/>
              <w:rPr>
                <w:rFonts w:ascii="Calibri" w:hAnsi="Calibri"/>
                <w:bCs/>
              </w:rPr>
            </w:pPr>
            <w:r w:rsidRPr="001F7409">
              <w:rPr>
                <w:rFonts w:ascii="Calibri" w:hAnsi="Calibri"/>
                <w:bCs/>
              </w:rPr>
              <w:t>1.</w:t>
            </w:r>
          </w:p>
        </w:tc>
        <w:tc>
          <w:tcPr>
            <w:tcW w:w="1294" w:type="pct"/>
            <w:tcBorders>
              <w:top w:val="single" w:sz="4" w:space="0" w:color="000000"/>
              <w:left w:val="single" w:sz="4" w:space="0" w:color="000000"/>
              <w:bottom w:val="single" w:sz="4" w:space="0" w:color="000000"/>
              <w:right w:val="single" w:sz="4" w:space="0" w:color="000000"/>
            </w:tcBorders>
            <w:shd w:val="clear" w:color="auto" w:fill="auto"/>
          </w:tcPr>
          <w:p w14:paraId="37B8D1F2" w14:textId="77777777" w:rsidR="0074204F" w:rsidRPr="001F7409" w:rsidRDefault="0074204F" w:rsidP="00775566">
            <w:pPr>
              <w:spacing w:before="120" w:after="0" w:line="240" w:lineRule="auto"/>
              <w:rPr>
                <w:rFonts w:ascii="Calibri" w:hAnsi="Calibri"/>
              </w:rPr>
            </w:pPr>
            <w:r w:rsidRPr="001F7409">
              <w:rPr>
                <w:rFonts w:ascii="Calibri" w:hAnsi="Calibri"/>
                <w:bCs/>
              </w:rPr>
              <w:t>Cererea de finan</w:t>
            </w:r>
            <w:r w:rsidRPr="001F7409">
              <w:rPr>
                <w:rFonts w:ascii="Calibri" w:hAnsi="Calibri" w:cs="Times New Roman"/>
                <w:bCs/>
              </w:rPr>
              <w:t>ț</w:t>
            </w:r>
            <w:r w:rsidRPr="001F7409">
              <w:rPr>
                <w:rFonts w:ascii="Calibri" w:hAnsi="Calibri"/>
                <w:bCs/>
              </w:rPr>
              <w:t xml:space="preserve">are respectă formatul </w:t>
            </w:r>
            <w:r w:rsidR="00AD5453" w:rsidRPr="001F7409">
              <w:rPr>
                <w:rFonts w:ascii="Calibri" w:hAnsi="Calibri"/>
                <w:bCs/>
              </w:rPr>
              <w:t>solicitat</w:t>
            </w:r>
            <w:r w:rsidRPr="001F7409">
              <w:rPr>
                <w:rFonts w:ascii="Calibri" w:hAnsi="Calibri"/>
                <w:bCs/>
              </w:rPr>
              <w:t xml:space="preserve"> și con</w:t>
            </w:r>
            <w:r w:rsidRPr="001F7409">
              <w:rPr>
                <w:rFonts w:ascii="Calibri" w:hAnsi="Calibri" w:cs="Times New Roman"/>
                <w:bCs/>
              </w:rPr>
              <w:t>ț</w:t>
            </w:r>
            <w:r w:rsidRPr="001F7409">
              <w:rPr>
                <w:rFonts w:ascii="Calibri" w:hAnsi="Calibri"/>
                <w:bCs/>
              </w:rPr>
              <w:t xml:space="preserve">ine toate </w:t>
            </w:r>
            <w:r w:rsidRPr="001F7409">
              <w:rPr>
                <w:rFonts w:ascii="Calibri" w:hAnsi="Calibri"/>
              </w:rPr>
              <w:t>anexele solicitate.</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485B00A3" w14:textId="77777777" w:rsidR="0074204F" w:rsidRPr="001F7409" w:rsidRDefault="0074204F" w:rsidP="00775566">
            <w:pPr>
              <w:pStyle w:val="Listparagraf3"/>
              <w:numPr>
                <w:ilvl w:val="0"/>
                <w:numId w:val="2"/>
              </w:numPr>
              <w:spacing w:before="120" w:line="240" w:lineRule="auto"/>
              <w:ind w:left="317" w:hanging="425"/>
              <w:rPr>
                <w:rFonts w:ascii="Calibri" w:hAnsi="Calibri"/>
                <w:color w:val="auto"/>
                <w:sz w:val="22"/>
                <w:szCs w:val="22"/>
              </w:rPr>
            </w:pPr>
            <w:r w:rsidRPr="001F7409">
              <w:rPr>
                <w:rFonts w:ascii="Calibri" w:hAnsi="Calibri"/>
                <w:color w:val="auto"/>
                <w:sz w:val="22"/>
                <w:szCs w:val="22"/>
              </w:rPr>
              <w:t xml:space="preserve">Cererea de finanțare respectă formatul standard din Ghidul Solicitantului și este însoțită de toate anexele solicitate. </w:t>
            </w:r>
          </w:p>
          <w:p w14:paraId="6634513E" w14:textId="77777777" w:rsidR="0074204F" w:rsidRPr="001F7409" w:rsidRDefault="0074204F" w:rsidP="00775566">
            <w:pPr>
              <w:pStyle w:val="Listparagraf3"/>
              <w:numPr>
                <w:ilvl w:val="0"/>
                <w:numId w:val="2"/>
              </w:numPr>
              <w:spacing w:before="120" w:line="240" w:lineRule="auto"/>
              <w:ind w:left="317" w:hanging="425"/>
              <w:rPr>
                <w:rFonts w:ascii="Calibri" w:hAnsi="Calibri"/>
                <w:color w:val="auto"/>
                <w:sz w:val="22"/>
                <w:szCs w:val="22"/>
              </w:rPr>
            </w:pPr>
            <w:r w:rsidRPr="001F7409">
              <w:rPr>
                <w:rFonts w:ascii="Calibri" w:hAnsi="Calibri"/>
                <w:color w:val="auto"/>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001DA42C" w14:textId="77777777" w:rsidR="003C7DBB" w:rsidRPr="001F7409" w:rsidRDefault="009F00F3" w:rsidP="00775566">
            <w:pPr>
              <w:spacing w:before="120" w:after="0" w:line="240" w:lineRule="auto"/>
              <w:rPr>
                <w:rFonts w:ascii="Calibri" w:hAnsi="Calibri"/>
                <w:b/>
              </w:rPr>
            </w:pPr>
            <w:r w:rsidRPr="001F7409">
              <w:rPr>
                <w:rFonts w:ascii="Calibri" w:hAnsi="Calibri"/>
                <w:b/>
              </w:rPr>
              <w:t>Anexe solicitate:</w:t>
            </w:r>
          </w:p>
          <w:p w14:paraId="0C2FEE00" w14:textId="77777777" w:rsidR="00947D8F" w:rsidRPr="001F7409" w:rsidRDefault="009F00F3" w:rsidP="00775566">
            <w:pPr>
              <w:pStyle w:val="ListParagraph"/>
              <w:numPr>
                <w:ilvl w:val="0"/>
                <w:numId w:val="6"/>
              </w:numPr>
              <w:spacing w:before="120" w:after="0" w:line="240" w:lineRule="auto"/>
              <w:contextualSpacing w:val="0"/>
              <w:rPr>
                <w:rFonts w:ascii="Calibri" w:hAnsi="Calibri"/>
                <w:b/>
              </w:rPr>
            </w:pPr>
            <w:r w:rsidRPr="001F7409">
              <w:rPr>
                <w:rFonts w:ascii="Calibri" w:hAnsi="Calibri"/>
                <w:b/>
              </w:rPr>
              <w:t>Acordul de parteneriat</w:t>
            </w:r>
          </w:p>
          <w:p w14:paraId="25CA2A74" w14:textId="77777777" w:rsidR="00D844BA" w:rsidRPr="001F7409" w:rsidRDefault="00D844BA" w:rsidP="00775566">
            <w:pPr>
              <w:pStyle w:val="BodyText"/>
              <w:spacing w:before="120" w:after="0" w:line="240" w:lineRule="auto"/>
              <w:ind w:left="1080"/>
              <w:rPr>
                <w:rFonts w:ascii="Calibri" w:hAnsi="Calibri"/>
                <w:lang w:eastAsia="ar-SA"/>
              </w:rPr>
            </w:pPr>
          </w:p>
        </w:tc>
      </w:tr>
      <w:tr w:rsidR="001F7409" w:rsidRPr="001F7409" w14:paraId="68D39FDC" w14:textId="77777777" w:rsidTr="001F7409">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1EF1B70" w14:textId="77777777" w:rsidR="0074204F" w:rsidRPr="001F7409" w:rsidRDefault="0074204F" w:rsidP="00775566">
            <w:pPr>
              <w:spacing w:before="120" w:after="0" w:line="240" w:lineRule="auto"/>
              <w:rPr>
                <w:rFonts w:ascii="Calibri" w:hAnsi="Calibri"/>
              </w:rPr>
            </w:pPr>
            <w:r w:rsidRPr="001F7409">
              <w:rPr>
                <w:rFonts w:ascii="Calibri" w:hAnsi="Calibri"/>
              </w:rPr>
              <w:t>2.</w:t>
            </w:r>
          </w:p>
        </w:tc>
        <w:tc>
          <w:tcPr>
            <w:tcW w:w="1294" w:type="pct"/>
            <w:tcBorders>
              <w:top w:val="single" w:sz="4" w:space="0" w:color="000000"/>
              <w:left w:val="single" w:sz="4" w:space="0" w:color="000000"/>
              <w:bottom w:val="single" w:sz="4" w:space="0" w:color="000000"/>
              <w:right w:val="single" w:sz="4" w:space="0" w:color="000000"/>
            </w:tcBorders>
            <w:shd w:val="clear" w:color="auto" w:fill="auto"/>
          </w:tcPr>
          <w:p w14:paraId="3CFC6769" w14:textId="77777777" w:rsidR="0074204F" w:rsidRPr="001F7409" w:rsidRDefault="0074204F" w:rsidP="00775566">
            <w:pPr>
              <w:spacing w:before="120" w:after="0" w:line="240" w:lineRule="auto"/>
              <w:rPr>
                <w:rFonts w:ascii="Calibri" w:hAnsi="Calibri"/>
              </w:rPr>
            </w:pPr>
            <w:r w:rsidRPr="001F7409">
              <w:rPr>
                <w:rFonts w:ascii="Calibri" w:hAnsi="Calibri"/>
              </w:rPr>
              <w:t>Cererea de finan</w:t>
            </w:r>
            <w:r w:rsidRPr="001F7409">
              <w:rPr>
                <w:rFonts w:ascii="Calibri" w:hAnsi="Calibri" w:cs="Times New Roman"/>
              </w:rPr>
              <w:t>ț</w:t>
            </w:r>
            <w:r w:rsidRPr="001F7409">
              <w:rPr>
                <w:rFonts w:ascii="Calibri" w:hAnsi="Calibri"/>
              </w:rPr>
              <w:t>are este semnată de către reprezentantul legal?</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3A180B2D" w14:textId="77777777" w:rsidR="0074204F" w:rsidRPr="001F7409" w:rsidRDefault="0074204F" w:rsidP="00775566">
            <w:pPr>
              <w:pStyle w:val="Listparagraf3"/>
              <w:numPr>
                <w:ilvl w:val="0"/>
                <w:numId w:val="2"/>
              </w:numPr>
              <w:spacing w:before="120" w:line="240" w:lineRule="auto"/>
              <w:ind w:left="317" w:hanging="425"/>
              <w:rPr>
                <w:rFonts w:ascii="Calibri" w:hAnsi="Calibri"/>
                <w:color w:val="auto"/>
                <w:sz w:val="22"/>
                <w:szCs w:val="22"/>
              </w:rPr>
            </w:pPr>
            <w:r w:rsidRPr="001F7409">
              <w:rPr>
                <w:rFonts w:ascii="Calibri" w:hAnsi="Calibri"/>
                <w:color w:val="auto"/>
                <w:sz w:val="22"/>
                <w:szCs w:val="22"/>
              </w:rPr>
              <w:t>Se verifică dacă persoana care a semnat cererea de finan</w:t>
            </w:r>
            <w:r w:rsidRPr="001F7409">
              <w:rPr>
                <w:rFonts w:ascii="Calibri" w:hAnsi="Calibri" w:cs="Times New Roman"/>
                <w:color w:val="auto"/>
                <w:sz w:val="22"/>
                <w:szCs w:val="22"/>
              </w:rPr>
              <w:t>ț</w:t>
            </w:r>
            <w:r w:rsidRPr="001F7409">
              <w:rPr>
                <w:rFonts w:ascii="Calibri" w:hAnsi="Calibri"/>
                <w:color w:val="auto"/>
                <w:sz w:val="22"/>
                <w:szCs w:val="22"/>
              </w:rPr>
              <w:t>are este aceeași cu reprezentantul legal sau împuternicitul acestuia.</w:t>
            </w: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477183A1" w14:textId="77777777" w:rsidR="0074204F" w:rsidRPr="001F7409" w:rsidRDefault="0074204F" w:rsidP="00775566">
            <w:pPr>
              <w:spacing w:before="120" w:after="0" w:line="240" w:lineRule="auto"/>
              <w:rPr>
                <w:rFonts w:ascii="Calibri" w:hAnsi="Calibri"/>
              </w:rPr>
            </w:pPr>
          </w:p>
        </w:tc>
      </w:tr>
    </w:tbl>
    <w:p w14:paraId="19A8BC1A" w14:textId="77777777" w:rsidR="0074204F" w:rsidRPr="00553028" w:rsidRDefault="0074204F" w:rsidP="00775566">
      <w:pPr>
        <w:pStyle w:val="Heading2"/>
        <w:pageBreakBefore/>
        <w:numPr>
          <w:ilvl w:val="0"/>
          <w:numId w:val="0"/>
        </w:numPr>
        <w:spacing w:before="120" w:after="120" w:line="240" w:lineRule="auto"/>
        <w:rPr>
          <w:rFonts w:ascii="Calibri" w:eastAsia="Calibri" w:hAnsi="Calibri" w:cs="Arial"/>
          <w:b/>
          <w:color w:val="17365D" w:themeColor="text2" w:themeShade="BF"/>
          <w:sz w:val="22"/>
          <w:szCs w:val="22"/>
        </w:rPr>
      </w:pPr>
      <w:bookmarkStart w:id="3" w:name="_Toc435003203"/>
      <w:bookmarkStart w:id="4" w:name="_Toc447114122"/>
      <w:bookmarkStart w:id="5" w:name="_Toc442084049"/>
      <w:r w:rsidRPr="00553028">
        <w:rPr>
          <w:rFonts w:ascii="Calibri" w:hAnsi="Calibri"/>
          <w:b/>
          <w:color w:val="17365D" w:themeColor="text2" w:themeShade="BF"/>
          <w:sz w:val="22"/>
          <w:szCs w:val="22"/>
        </w:rPr>
        <w:lastRenderedPageBreak/>
        <w:t>2. Criterii de verificare  a eligibilității</w:t>
      </w:r>
      <w:bookmarkEnd w:id="3"/>
      <w:bookmarkEnd w:id="4"/>
      <w:r w:rsidRPr="00553028">
        <w:rPr>
          <w:rFonts w:ascii="Calibri" w:hAnsi="Calibri"/>
          <w:b/>
          <w:color w:val="17365D" w:themeColor="text2" w:themeShade="BF"/>
          <w:sz w:val="22"/>
          <w:szCs w:val="22"/>
        </w:rPr>
        <w:t xml:space="preserve"> </w:t>
      </w:r>
      <w:bookmarkEnd w:id="5"/>
    </w:p>
    <w:tbl>
      <w:tblPr>
        <w:tblW w:w="4990" w:type="pct"/>
        <w:tblLook w:val="0000" w:firstRow="0" w:lastRow="0" w:firstColumn="0" w:lastColumn="0" w:noHBand="0" w:noVBand="0"/>
      </w:tblPr>
      <w:tblGrid>
        <w:gridCol w:w="610"/>
        <w:gridCol w:w="3130"/>
        <w:gridCol w:w="3658"/>
        <w:gridCol w:w="6934"/>
      </w:tblGrid>
      <w:tr w:rsidR="001F7409" w:rsidRPr="00053899" w14:paraId="617AEB31" w14:textId="77777777" w:rsidTr="00540C25">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7944EA9D" w14:textId="77777777" w:rsidR="0074204F" w:rsidRPr="00053899" w:rsidRDefault="0074204F" w:rsidP="00775566">
            <w:pPr>
              <w:spacing w:before="120" w:after="0" w:line="240" w:lineRule="auto"/>
              <w:rPr>
                <w:rFonts w:eastAsia="Calibri" w:cs="Arial"/>
                <w:b/>
              </w:rPr>
            </w:pPr>
          </w:p>
        </w:tc>
        <w:tc>
          <w:tcPr>
            <w:tcW w:w="1092"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3E97993" w14:textId="77777777" w:rsidR="0074204F" w:rsidRPr="00053899" w:rsidRDefault="0074204F" w:rsidP="00775566">
            <w:pPr>
              <w:spacing w:before="120" w:after="0" w:line="240" w:lineRule="auto"/>
              <w:rPr>
                <w:rFonts w:eastAsia="Calibri" w:cs="Arial"/>
                <w:b/>
              </w:rPr>
            </w:pPr>
            <w:r w:rsidRPr="00053899">
              <w:rPr>
                <w:rFonts w:eastAsia="Calibri" w:cs="Arial"/>
                <w:b/>
              </w:rPr>
              <w:t>Criterii</w:t>
            </w:r>
          </w:p>
        </w:tc>
        <w:tc>
          <w:tcPr>
            <w:tcW w:w="1276"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EE9F604" w14:textId="77777777" w:rsidR="0074204F" w:rsidRPr="00053899" w:rsidRDefault="0074204F" w:rsidP="00775566">
            <w:pPr>
              <w:spacing w:before="120" w:after="0" w:line="240" w:lineRule="auto"/>
              <w:rPr>
                <w:rFonts w:eastAsia="Calibri" w:cs="Arial"/>
                <w:b/>
              </w:rPr>
            </w:pPr>
            <w:r w:rsidRPr="00053899">
              <w:rPr>
                <w:rFonts w:eastAsia="Calibri" w:cs="Arial"/>
                <w:b/>
              </w:rPr>
              <w:t>Subcriterii prelucrate automat de către sistemul informatic</w:t>
            </w:r>
          </w:p>
        </w:tc>
        <w:tc>
          <w:tcPr>
            <w:tcW w:w="241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08FA35D" w14:textId="77777777" w:rsidR="0074204F" w:rsidRPr="00053899" w:rsidRDefault="0074204F" w:rsidP="00775566">
            <w:pPr>
              <w:spacing w:before="120" w:after="0" w:line="240" w:lineRule="auto"/>
            </w:pPr>
            <w:r w:rsidRPr="00053899">
              <w:rPr>
                <w:rFonts w:eastAsia="Calibri" w:cs="Arial"/>
                <w:b/>
              </w:rPr>
              <w:t>Subcriterii procesate de evaluatori</w:t>
            </w:r>
          </w:p>
        </w:tc>
      </w:tr>
      <w:tr w:rsidR="001F7409" w:rsidRPr="00053899" w14:paraId="1393DDC6" w14:textId="77777777" w:rsidTr="00053899">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39DB0C9" w14:textId="77777777" w:rsidR="0074204F" w:rsidRPr="00053899" w:rsidRDefault="0074204F" w:rsidP="00775566">
            <w:pPr>
              <w:spacing w:before="120" w:after="0" w:line="240" w:lineRule="auto"/>
              <w:rPr>
                <w:rFonts w:eastAsia="Calibri" w:cs="Arial"/>
                <w:b/>
                <w:i/>
              </w:rPr>
            </w:pPr>
            <w:r w:rsidRPr="00053899">
              <w:rPr>
                <w:rFonts w:eastAsia="Calibri" w:cs="Arial"/>
                <w:b/>
                <w:i/>
              </w:rPr>
              <w:t>A. Eligibilitatea solicitantului şi a partenerilor</w:t>
            </w:r>
          </w:p>
        </w:tc>
      </w:tr>
      <w:tr w:rsidR="001F7409" w:rsidRPr="00053899" w14:paraId="20432AC2" w14:textId="77777777" w:rsidTr="00540C25">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AFA4BC" w14:textId="77777777" w:rsidR="0074204F" w:rsidRPr="00053899" w:rsidRDefault="0074204F" w:rsidP="00775566">
            <w:pPr>
              <w:widowControl w:val="0"/>
              <w:tabs>
                <w:tab w:val="left" w:pos="802"/>
                <w:tab w:val="left" w:pos="6525"/>
              </w:tabs>
              <w:spacing w:after="0" w:line="240" w:lineRule="auto"/>
              <w:rPr>
                <w:rFonts w:eastAsia="Calibri" w:cs="Arial"/>
                <w:b/>
              </w:rPr>
            </w:pPr>
            <w:r w:rsidRPr="00053899">
              <w:rPr>
                <w:rFonts w:eastAsia="Calibri" w:cs="Arial"/>
                <w:b/>
              </w:rPr>
              <w:t>A1</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14:paraId="2F4F95CB" w14:textId="77777777" w:rsidR="0074204F" w:rsidRPr="00053899" w:rsidRDefault="0074204F" w:rsidP="00775566">
            <w:pPr>
              <w:widowControl w:val="0"/>
              <w:tabs>
                <w:tab w:val="left" w:pos="802"/>
                <w:tab w:val="left" w:pos="6525"/>
              </w:tabs>
              <w:spacing w:after="0" w:line="240" w:lineRule="auto"/>
              <w:rPr>
                <w:rFonts w:eastAsia="Calibri" w:cs="Arial"/>
              </w:rPr>
            </w:pPr>
            <w:r w:rsidRPr="00053899">
              <w:rPr>
                <w:rFonts w:eastAsia="Calibri" w:cs="Arial"/>
              </w:rPr>
              <w:t>Solicitantul și Partenerii săi (dacă e cazul) fac parte din categoria de beneficiari eligibili și îndeplinesc condi</w:t>
            </w:r>
            <w:r w:rsidRPr="00053899">
              <w:rPr>
                <w:rFonts w:eastAsia="Calibri" w:cs="Times New Roman"/>
              </w:rPr>
              <w:t>ț</w:t>
            </w:r>
            <w:r w:rsidRPr="00053899">
              <w:rPr>
                <w:rFonts w:eastAsia="Calibri" w:cs="Arial"/>
              </w:rPr>
              <w:t>iile stabilite în Ghidul Solicitantului</w:t>
            </w:r>
            <w:r w:rsidR="00955958" w:rsidRPr="00053899">
              <w:rPr>
                <w:rFonts w:eastAsia="Calibri" w:cs="Arial"/>
              </w:rPr>
              <w:t>-condiții specifice</w:t>
            </w:r>
            <w:r w:rsidRPr="00053899">
              <w:rPr>
                <w:rFonts w:eastAsia="Calibri" w:cs="Arial"/>
              </w:rPr>
              <w:t>?</w:t>
            </w:r>
          </w:p>
        </w:tc>
        <w:tc>
          <w:tcPr>
            <w:tcW w:w="1276" w:type="pct"/>
            <w:tcBorders>
              <w:top w:val="single" w:sz="4" w:space="0" w:color="000000"/>
              <w:left w:val="single" w:sz="4" w:space="0" w:color="000000"/>
              <w:bottom w:val="single" w:sz="4" w:space="0" w:color="000000"/>
              <w:right w:val="single" w:sz="4" w:space="0" w:color="000000"/>
            </w:tcBorders>
            <w:shd w:val="clear" w:color="auto" w:fill="auto"/>
          </w:tcPr>
          <w:p w14:paraId="1B3249E4" w14:textId="77777777" w:rsidR="0074204F" w:rsidRPr="00053899" w:rsidRDefault="0074204F" w:rsidP="00775566">
            <w:pPr>
              <w:numPr>
                <w:ilvl w:val="0"/>
                <w:numId w:val="3"/>
              </w:numPr>
              <w:suppressAutoHyphens/>
              <w:spacing w:after="0" w:line="240" w:lineRule="auto"/>
              <w:ind w:left="175" w:hanging="283"/>
              <w:rPr>
                <w:rFonts w:eastAsia="Calibri" w:cs="Arial"/>
              </w:rPr>
            </w:pPr>
            <w:r w:rsidRPr="00053899">
              <w:rPr>
                <w:rFonts w:eastAsia="Calibri" w:cs="Times New Roman"/>
              </w:rPr>
              <w:t>Solicitantul</w:t>
            </w:r>
            <w:r w:rsidRPr="00053899">
              <w:rPr>
                <w:rFonts w:eastAsia="Calibri" w:cs="Arial"/>
              </w:rPr>
              <w:t xml:space="preserve"> și partenerii trebuie să facă parte din categoriile de beneficiari eligibili men</w:t>
            </w:r>
            <w:r w:rsidRPr="00053899">
              <w:rPr>
                <w:rFonts w:eastAsia="Calibri" w:cs="Times New Roman"/>
              </w:rPr>
              <w:t>ț</w:t>
            </w:r>
            <w:r w:rsidRPr="00053899">
              <w:rPr>
                <w:rFonts w:eastAsia="Calibri" w:cs="Arial"/>
              </w:rPr>
              <w:t>ionate în prezentul Ghid</w:t>
            </w:r>
            <w:r w:rsidR="00497BE4">
              <w:rPr>
                <w:rFonts w:eastAsia="Calibri" w:cs="Arial"/>
              </w:rPr>
              <w:t>.</w:t>
            </w:r>
          </w:p>
          <w:p w14:paraId="73496BB1" w14:textId="77777777" w:rsidR="00937A96" w:rsidRDefault="0074204F" w:rsidP="00775566">
            <w:pPr>
              <w:numPr>
                <w:ilvl w:val="0"/>
                <w:numId w:val="3"/>
              </w:numPr>
              <w:suppressAutoHyphens/>
              <w:spacing w:after="0" w:line="240" w:lineRule="auto"/>
              <w:ind w:left="175" w:hanging="283"/>
              <w:rPr>
                <w:rFonts w:eastAsia="Calibri" w:cs="Arial"/>
              </w:rPr>
            </w:pPr>
            <w:r w:rsidRPr="00053899">
              <w:rPr>
                <w:rFonts w:eastAsia="Calibri" w:cs="Times New Roman"/>
              </w:rPr>
              <w:t>Solicitantul</w:t>
            </w:r>
            <w:r w:rsidRPr="00053899">
              <w:rPr>
                <w:rFonts w:eastAsia="Calibri" w:cs="Arial"/>
              </w:rPr>
              <w:t xml:space="preserve"> a implementat cel pu</w:t>
            </w:r>
            <w:r w:rsidRPr="00053899">
              <w:rPr>
                <w:rFonts w:eastAsia="Calibri" w:cs="Times New Roman"/>
              </w:rPr>
              <w:t>ț</w:t>
            </w:r>
            <w:r w:rsidRPr="00053899">
              <w:rPr>
                <w:rFonts w:eastAsia="Calibri" w:cs="Arial"/>
              </w:rPr>
              <w:t>in 1 proiect cu finan</w:t>
            </w:r>
            <w:r w:rsidRPr="00053899">
              <w:rPr>
                <w:rFonts w:eastAsia="Calibri" w:cs="Times New Roman"/>
              </w:rPr>
              <w:t>ț</w:t>
            </w:r>
            <w:r w:rsidRPr="00053899">
              <w:rPr>
                <w:rFonts w:eastAsia="Calibri" w:cs="Arial"/>
              </w:rPr>
              <w:t>are nerambursabilă și fiecare partener are experien</w:t>
            </w:r>
            <w:r w:rsidRPr="00053899">
              <w:rPr>
                <w:rFonts w:eastAsia="Calibri" w:cs="Times New Roman"/>
              </w:rPr>
              <w:t>ț</w:t>
            </w:r>
            <w:r w:rsidRPr="00053899">
              <w:rPr>
                <w:rFonts w:eastAsia="Calibri" w:cs="Arial"/>
              </w:rPr>
              <w:t>ă în implementarea a cel pu</w:t>
            </w:r>
            <w:r w:rsidRPr="00053899">
              <w:rPr>
                <w:rFonts w:eastAsia="Calibri" w:cs="Times New Roman"/>
              </w:rPr>
              <w:t>ț</w:t>
            </w:r>
            <w:r w:rsidRPr="00053899">
              <w:rPr>
                <w:rFonts w:eastAsia="Calibri" w:cs="Arial"/>
              </w:rPr>
              <w:t>in 1 proiect cu finan</w:t>
            </w:r>
            <w:r w:rsidRPr="00053899">
              <w:rPr>
                <w:rFonts w:eastAsia="Calibri" w:cs="Times New Roman"/>
              </w:rPr>
              <w:t>ț</w:t>
            </w:r>
            <w:r w:rsidRPr="00053899">
              <w:rPr>
                <w:rFonts w:eastAsia="Calibri" w:cs="Arial"/>
              </w:rPr>
              <w:t xml:space="preserve">are nerambursabilă </w:t>
            </w:r>
            <w:r w:rsidR="00497BE4">
              <w:rPr>
                <w:rFonts w:eastAsia="Calibri" w:cs="Arial"/>
              </w:rPr>
              <w:t>ș</w:t>
            </w:r>
            <w:r w:rsidRPr="00053899">
              <w:rPr>
                <w:rFonts w:eastAsia="Calibri" w:cs="Arial"/>
              </w:rPr>
              <w:t>i/sau are experien</w:t>
            </w:r>
            <w:r w:rsidRPr="00053899">
              <w:rPr>
                <w:rFonts w:eastAsia="Calibri" w:cs="Times New Roman"/>
              </w:rPr>
              <w:t>ț</w:t>
            </w:r>
            <w:r w:rsidRPr="00053899">
              <w:rPr>
                <w:rFonts w:eastAsia="Calibri" w:cs="Arial"/>
              </w:rPr>
              <w:t>ă de cel pu</w:t>
            </w:r>
            <w:r w:rsidRPr="00053899">
              <w:rPr>
                <w:rFonts w:eastAsia="Calibri" w:cs="Times New Roman"/>
              </w:rPr>
              <w:t>ț</w:t>
            </w:r>
            <w:r w:rsidRPr="00053899">
              <w:rPr>
                <w:rFonts w:eastAsia="Calibri" w:cs="Arial"/>
              </w:rPr>
              <w:t xml:space="preserve">in </w:t>
            </w:r>
            <w:r w:rsidR="00497BE4">
              <w:rPr>
                <w:rFonts w:eastAsia="Calibri" w:cs="Arial"/>
              </w:rPr>
              <w:t>1</w:t>
            </w:r>
            <w:r w:rsidR="00497BE4" w:rsidRPr="00053899">
              <w:rPr>
                <w:rFonts w:eastAsia="Calibri" w:cs="Arial"/>
              </w:rPr>
              <w:t xml:space="preserve"> </w:t>
            </w:r>
            <w:r w:rsidR="00497BE4">
              <w:rPr>
                <w:rFonts w:eastAsia="Calibri" w:cs="Arial"/>
              </w:rPr>
              <w:t>an</w:t>
            </w:r>
            <w:r w:rsidR="00497BE4" w:rsidRPr="00053899">
              <w:rPr>
                <w:rFonts w:eastAsia="Calibri" w:cs="Arial"/>
              </w:rPr>
              <w:t xml:space="preserve"> </w:t>
            </w:r>
            <w:r w:rsidRPr="00053899">
              <w:rPr>
                <w:rFonts w:eastAsia="Calibri" w:cs="Arial"/>
              </w:rPr>
              <w:t>în domeniul  activită</w:t>
            </w:r>
            <w:r w:rsidRPr="00053899">
              <w:rPr>
                <w:rFonts w:eastAsia="Calibri" w:cs="Times New Roman"/>
              </w:rPr>
              <w:t>ț</w:t>
            </w:r>
            <w:r w:rsidRPr="00053899">
              <w:rPr>
                <w:rFonts w:eastAsia="Calibri" w:cs="Arial"/>
              </w:rPr>
              <w:t>ilor proiectului</w:t>
            </w:r>
            <w:r w:rsidR="00937A96">
              <w:rPr>
                <w:rFonts w:eastAsia="Calibri" w:cs="Arial"/>
              </w:rPr>
              <w:t>.</w:t>
            </w:r>
          </w:p>
          <w:p w14:paraId="62B56A86" w14:textId="70CE6948" w:rsidR="0074204F" w:rsidRPr="00924374" w:rsidRDefault="00497BE4" w:rsidP="00775566">
            <w:pPr>
              <w:keepNext/>
              <w:keepLines/>
              <w:numPr>
                <w:ilvl w:val="0"/>
                <w:numId w:val="3"/>
              </w:numPr>
              <w:suppressAutoHyphens/>
              <w:spacing w:after="0" w:line="240" w:lineRule="auto"/>
              <w:ind w:left="173" w:hanging="288"/>
              <w:outlineLvl w:val="8"/>
              <w:rPr>
                <w:rFonts w:eastAsia="Calibri" w:cs="Arial"/>
              </w:rPr>
            </w:pPr>
            <w:r w:rsidRPr="00924374">
              <w:rPr>
                <w:rFonts w:eastAsia="Calibri" w:cs="Arial"/>
              </w:rPr>
              <w:t>Solicitantul sau partenerul</w:t>
            </w:r>
            <w:r w:rsidR="00937A96" w:rsidRPr="00924374">
              <w:rPr>
                <w:rFonts w:eastAsia="Calibri" w:cs="Arial"/>
              </w:rPr>
              <w:t xml:space="preserve"> are experiență </w:t>
            </w:r>
            <w:r w:rsidR="00540C25" w:rsidRPr="00924374">
              <w:rPr>
                <w:rFonts w:eastAsia="Calibri" w:cs="Arial"/>
              </w:rPr>
              <w:t xml:space="preserve">de minimum 1 an </w:t>
            </w:r>
            <w:r w:rsidR="00937A96" w:rsidRPr="00924374">
              <w:rPr>
                <w:rFonts w:eastAsia="Calibri" w:cs="Arial"/>
              </w:rPr>
              <w:t xml:space="preserve">în </w:t>
            </w:r>
            <w:r w:rsidR="00540C25" w:rsidRPr="00924374">
              <w:rPr>
                <w:rFonts w:eastAsia="Calibri" w:cs="Arial"/>
              </w:rPr>
              <w:t>ceea ce privește activitățile de f</w:t>
            </w:r>
            <w:r w:rsidR="00937A96" w:rsidRPr="00924374">
              <w:rPr>
                <w:rFonts w:eastAsia="Calibri" w:cs="Arial"/>
              </w:rPr>
              <w:t>orm</w:t>
            </w:r>
            <w:r w:rsidR="00540C25" w:rsidRPr="00924374">
              <w:rPr>
                <w:rFonts w:eastAsia="Calibri" w:cs="Arial"/>
              </w:rPr>
              <w:t>are</w:t>
            </w:r>
            <w:r w:rsidRPr="00924374">
              <w:rPr>
                <w:rFonts w:eastAsia="Calibri" w:cs="Arial"/>
              </w:rPr>
              <w:t>/instruir</w:t>
            </w:r>
            <w:r w:rsidR="00540C25" w:rsidRPr="00924374">
              <w:rPr>
                <w:rFonts w:eastAsia="Calibri" w:cs="Arial"/>
              </w:rPr>
              <w:t>e/dezvoltarea capacității pentru</w:t>
            </w:r>
            <w:r w:rsidR="00937A96" w:rsidRPr="00924374">
              <w:rPr>
                <w:rFonts w:eastAsia="Calibri" w:cs="Arial"/>
              </w:rPr>
              <w:t xml:space="preserve"> cadre</w:t>
            </w:r>
            <w:r w:rsidR="00540C25" w:rsidRPr="00924374">
              <w:rPr>
                <w:rFonts w:eastAsia="Calibri" w:cs="Arial"/>
              </w:rPr>
              <w:t xml:space="preserve"> </w:t>
            </w:r>
            <w:r w:rsidR="00937A96" w:rsidRPr="00924374">
              <w:rPr>
                <w:rFonts w:eastAsia="Calibri" w:cs="Arial"/>
              </w:rPr>
              <w:t>didactice</w:t>
            </w:r>
            <w:r w:rsidRPr="00924374">
              <w:rPr>
                <w:rFonts w:eastAsia="Calibri" w:cs="Arial"/>
              </w:rPr>
              <w:t>,</w:t>
            </w:r>
            <w:r w:rsidR="00937A96" w:rsidRPr="00924374">
              <w:rPr>
                <w:rFonts w:eastAsia="Calibri" w:cs="Arial"/>
              </w:rPr>
              <w:t xml:space="preserve"> personal de sprijin </w:t>
            </w:r>
            <w:r w:rsidRPr="00924374">
              <w:rPr>
                <w:rFonts w:eastAsia="Calibri" w:cs="Arial"/>
              </w:rPr>
              <w:t>și/sau manageri școlari</w:t>
            </w:r>
            <w:r w:rsidR="00937A96" w:rsidRPr="00924374">
              <w:rPr>
                <w:rFonts w:eastAsia="Calibri" w:cs="Arial"/>
              </w:rPr>
              <w:t>.</w:t>
            </w:r>
          </w:p>
          <w:p w14:paraId="64C46F05" w14:textId="0149B295" w:rsidR="00497BE4" w:rsidRPr="00924374" w:rsidRDefault="00497BE4" w:rsidP="00775566">
            <w:pPr>
              <w:keepNext/>
              <w:keepLines/>
              <w:numPr>
                <w:ilvl w:val="0"/>
                <w:numId w:val="3"/>
              </w:numPr>
              <w:suppressAutoHyphens/>
              <w:spacing w:after="0" w:line="240" w:lineRule="auto"/>
              <w:ind w:left="173" w:hanging="288"/>
              <w:outlineLvl w:val="8"/>
              <w:rPr>
                <w:rFonts w:eastAsia="Calibri" w:cs="Arial"/>
              </w:rPr>
            </w:pPr>
            <w:r w:rsidRPr="00924374">
              <w:rPr>
                <w:rFonts w:eastAsia="Calibri" w:cs="Arial"/>
              </w:rPr>
              <w:t xml:space="preserve">Solicitantul sau partenerul are experiență de </w:t>
            </w:r>
            <w:r w:rsidR="00540C25" w:rsidRPr="00924374">
              <w:rPr>
                <w:rFonts w:eastAsia="Calibri" w:cs="Arial"/>
              </w:rPr>
              <w:t xml:space="preserve">minimum 1 an și rezultate dovedite în </w:t>
            </w:r>
            <w:r w:rsidRPr="00924374">
              <w:rPr>
                <w:rFonts w:eastAsia="Calibri" w:cs="Arial"/>
              </w:rPr>
              <w:t>lucru</w:t>
            </w:r>
            <w:r w:rsidR="00924374">
              <w:rPr>
                <w:rFonts w:eastAsia="Calibri" w:cs="Arial"/>
              </w:rPr>
              <w:t>l</w:t>
            </w:r>
            <w:r w:rsidRPr="00924374">
              <w:rPr>
                <w:rFonts w:eastAsia="Calibri" w:cs="Arial"/>
              </w:rPr>
              <w:t xml:space="preserve"> </w:t>
            </w:r>
            <w:r w:rsidR="00540C25" w:rsidRPr="00924374">
              <w:rPr>
                <w:rFonts w:eastAsia="Calibri" w:cs="Arial"/>
              </w:rPr>
              <w:t>cu persoane defavorizate sau cu specialiști din domeniul socio-educațional care lucrează în școli/comunități defavorizate</w:t>
            </w:r>
            <w:r w:rsidRPr="00924374">
              <w:rPr>
                <w:rFonts w:eastAsia="Calibri" w:cs="Arial"/>
              </w:rPr>
              <w:t xml:space="preserve">. </w:t>
            </w:r>
          </w:p>
          <w:p w14:paraId="5EE3F293" w14:textId="77777777" w:rsidR="0074204F" w:rsidRPr="00053899" w:rsidRDefault="0074204F" w:rsidP="00775566">
            <w:pPr>
              <w:numPr>
                <w:ilvl w:val="0"/>
                <w:numId w:val="3"/>
              </w:numPr>
              <w:suppressAutoHyphens/>
              <w:spacing w:after="0" w:line="240" w:lineRule="auto"/>
              <w:ind w:left="175" w:hanging="283"/>
              <w:rPr>
                <w:rFonts w:eastAsia="Calibri" w:cs="Arial"/>
                <w:i/>
                <w:iCs/>
              </w:rPr>
            </w:pPr>
            <w:r w:rsidRPr="00053899">
              <w:rPr>
                <w:rFonts w:eastAsia="Calibri" w:cs="Times New Roman"/>
              </w:rPr>
              <w:t>Parteneriatul</w:t>
            </w:r>
            <w:r w:rsidRPr="00053899">
              <w:rPr>
                <w:rFonts w:eastAsia="Calibri" w:cs="Arial"/>
              </w:rPr>
              <w:t xml:space="preserve"> are capacitate financiară: valoarea finan</w:t>
            </w:r>
            <w:r w:rsidRPr="00053899">
              <w:rPr>
                <w:rFonts w:eastAsia="Calibri" w:cs="Times New Roman"/>
              </w:rPr>
              <w:t>ț</w:t>
            </w:r>
            <w:r w:rsidRPr="00053899">
              <w:rPr>
                <w:rFonts w:eastAsia="Calibri" w:cs="Arial"/>
              </w:rPr>
              <w:t xml:space="preserve">ării nerambursabile care poate fi </w:t>
            </w:r>
            <w:r w:rsidRPr="00053899">
              <w:rPr>
                <w:rFonts w:eastAsia="Calibri" w:cs="Arial"/>
              </w:rPr>
              <w:lastRenderedPageBreak/>
              <w:t>accesată de fiecare organiza</w:t>
            </w:r>
            <w:r w:rsidRPr="00053899">
              <w:rPr>
                <w:rFonts w:eastAsia="Calibri" w:cs="Times New Roman"/>
              </w:rPr>
              <w:t>ț</w:t>
            </w:r>
            <w:r w:rsidRPr="00053899">
              <w:rPr>
                <w:rFonts w:eastAsia="Calibri" w:cs="Arial"/>
              </w:rPr>
              <w:t>ie (în func</w:t>
            </w:r>
            <w:r w:rsidRPr="00053899">
              <w:rPr>
                <w:rFonts w:eastAsia="Calibri" w:cs="Times New Roman"/>
              </w:rPr>
              <w:t>ț</w:t>
            </w:r>
            <w:r w:rsidRPr="00053899">
              <w:rPr>
                <w:rFonts w:eastAsia="Calibri" w:cs="Arial"/>
              </w:rPr>
              <w:t xml:space="preserve">ie de tipul acesteia) din cadrul parteneriatului nu depășește valoarea maximă (conform algoritmului prezentat în </w:t>
            </w:r>
            <w:r w:rsidRPr="00053899">
              <w:rPr>
                <w:rFonts w:eastAsia="Calibri" w:cs="Arial"/>
                <w:i/>
                <w:iCs/>
              </w:rPr>
              <w:t>Orientări privind accesarea finanțărilor  în cadrul Programului Operațional Capital Uman 2014-2020</w:t>
            </w:r>
          </w:p>
          <w:p w14:paraId="69DDD07C" w14:textId="77777777" w:rsidR="0074204F" w:rsidRPr="00053899" w:rsidRDefault="0074204F" w:rsidP="00775566">
            <w:pPr>
              <w:numPr>
                <w:ilvl w:val="0"/>
                <w:numId w:val="3"/>
              </w:numPr>
              <w:suppressAutoHyphens/>
              <w:spacing w:after="0" w:line="240" w:lineRule="auto"/>
              <w:ind w:left="175" w:hanging="283"/>
              <w:rPr>
                <w:rFonts w:eastAsia="Calibri" w:cs="Arial"/>
              </w:rPr>
            </w:pPr>
            <w:r w:rsidRPr="00053899">
              <w:rPr>
                <w:rFonts w:eastAsia="Calibri" w:cs="Arial"/>
              </w:rPr>
              <w:t>E</w:t>
            </w:r>
            <w:r w:rsidRPr="00053899">
              <w:rPr>
                <w:rFonts w:eastAsia="MS Mincho" w:cs="Arial"/>
              </w:rPr>
              <w:t xml:space="preserve">ste </w:t>
            </w:r>
            <w:r w:rsidRPr="00053899">
              <w:rPr>
                <w:rFonts w:eastAsia="Calibri" w:cs="Times New Roman"/>
              </w:rPr>
              <w:t>prezentată</w:t>
            </w:r>
            <w:r w:rsidRPr="00053899">
              <w:rPr>
                <w:rFonts w:eastAsia="MS Mincho" w:cs="Arial"/>
              </w:rPr>
              <w:t xml:space="preserve"> motivarea selectării și rolul concret al fiecărui partener / fiecărui tip de parteneri.</w:t>
            </w:r>
          </w:p>
          <w:p w14:paraId="7D941224" w14:textId="77777777" w:rsidR="0074204F" w:rsidRPr="00053899" w:rsidRDefault="0074204F" w:rsidP="00775566">
            <w:pPr>
              <w:numPr>
                <w:ilvl w:val="0"/>
                <w:numId w:val="3"/>
              </w:numPr>
              <w:suppressAutoHyphens/>
              <w:spacing w:after="0" w:line="240" w:lineRule="auto"/>
              <w:ind w:left="175" w:hanging="283"/>
              <w:rPr>
                <w:rFonts w:eastAsia="Calibri" w:cs="Arial"/>
              </w:rPr>
            </w:pPr>
            <w:r w:rsidRPr="00053899">
              <w:rPr>
                <w:rFonts w:eastAsia="MS Mincho" w:cs="Arial"/>
              </w:rPr>
              <w:t>Fiecare</w:t>
            </w:r>
            <w:r w:rsidRPr="00053899">
              <w:rPr>
                <w:rFonts w:eastAsia="Calibri" w:cs="Arial"/>
              </w:rPr>
              <w:t xml:space="preserve"> dintre parteneri, acolo unde este cazul, este implicat în cel pu</w:t>
            </w:r>
            <w:r w:rsidRPr="00053899">
              <w:rPr>
                <w:rFonts w:eastAsia="Calibri" w:cs="Times New Roman"/>
              </w:rPr>
              <w:t>ț</w:t>
            </w:r>
            <w:r w:rsidRPr="00053899">
              <w:rPr>
                <w:rFonts w:eastAsia="Calibri" w:cs="Arial"/>
              </w:rPr>
              <w:t>in o activitate relevantă și care contribuie în mod direct la atingerea indicatorilor de realizare/ de rezultat solicitați prin prezenta cerere de propuneri de proiecte</w:t>
            </w:r>
          </w:p>
        </w:tc>
        <w:tc>
          <w:tcPr>
            <w:tcW w:w="2419" w:type="pct"/>
            <w:tcBorders>
              <w:top w:val="single" w:sz="4" w:space="0" w:color="000000"/>
              <w:left w:val="single" w:sz="4" w:space="0" w:color="000000"/>
              <w:bottom w:val="single" w:sz="4" w:space="0" w:color="000000"/>
              <w:right w:val="single" w:sz="4" w:space="0" w:color="000000"/>
            </w:tcBorders>
            <w:shd w:val="clear" w:color="auto" w:fill="auto"/>
          </w:tcPr>
          <w:p w14:paraId="3488DAE7" w14:textId="757084A6" w:rsidR="00576F4D" w:rsidRDefault="00576F4D" w:rsidP="00775566">
            <w:pPr>
              <w:spacing w:after="0" w:line="240" w:lineRule="auto"/>
              <w:rPr>
                <w:rFonts w:eastAsia="Calibri" w:cs="Times New Roman"/>
                <w:b/>
              </w:rPr>
            </w:pPr>
            <w:r w:rsidRPr="00053899">
              <w:rPr>
                <w:rFonts w:eastAsia="Calibri" w:cs="Times New Roman"/>
                <w:b/>
              </w:rPr>
              <w:lastRenderedPageBreak/>
              <w:t>Tipuri de solicitanți/ parteneri eligibili</w:t>
            </w:r>
            <w:r w:rsidR="00540C25">
              <w:rPr>
                <w:rFonts w:eastAsia="Calibri" w:cs="Times New Roman"/>
                <w:b/>
              </w:rPr>
              <w:t>:</w:t>
            </w:r>
          </w:p>
          <w:p w14:paraId="3AE14C99" w14:textId="77777777" w:rsidR="00540C25" w:rsidRPr="00342914" w:rsidRDefault="00540C25" w:rsidP="00540C25">
            <w:pPr>
              <w:pStyle w:val="ListParagraph"/>
              <w:numPr>
                <w:ilvl w:val="0"/>
                <w:numId w:val="44"/>
              </w:numPr>
              <w:tabs>
                <w:tab w:val="left" w:pos="3240"/>
              </w:tabs>
              <w:spacing w:before="120" w:after="0" w:line="240" w:lineRule="auto"/>
              <w:contextualSpacing w:val="0"/>
              <w:jc w:val="both"/>
              <w:rPr>
                <w:rFonts w:eastAsia="Calibri"/>
                <w:b/>
              </w:rPr>
            </w:pPr>
            <w:r w:rsidRPr="00342914">
              <w:rPr>
                <w:rFonts w:eastAsia="Calibri"/>
              </w:rPr>
              <w:t>MENCS și agenții, structuri/alte organisme aflate în subordinea/coordonarea MEN şi alte organisme publice cu atribuții în domeniul educației şi formării profesionale, inclusiv asigurarea calității în învățământul preuniversitar</w:t>
            </w:r>
          </w:p>
          <w:p w14:paraId="70446118" w14:textId="77777777" w:rsidR="00540C25" w:rsidRPr="00342914" w:rsidRDefault="00540C25" w:rsidP="00540C25">
            <w:pPr>
              <w:pStyle w:val="ListParagraph"/>
              <w:numPr>
                <w:ilvl w:val="0"/>
                <w:numId w:val="44"/>
              </w:numPr>
              <w:tabs>
                <w:tab w:val="left" w:pos="3240"/>
              </w:tabs>
              <w:spacing w:after="0" w:line="240" w:lineRule="auto"/>
              <w:jc w:val="both"/>
              <w:rPr>
                <w:rFonts w:eastAsia="Calibri"/>
                <w:b/>
              </w:rPr>
            </w:pPr>
            <w:r w:rsidRPr="00342914">
              <w:rPr>
                <w:rFonts w:eastAsia="Calibri"/>
              </w:rPr>
              <w:t>Instituții de învățământ (ISCED 0</w:t>
            </w:r>
            <w:r>
              <w:rPr>
                <w:rFonts w:eastAsia="Calibri"/>
              </w:rPr>
              <w:t xml:space="preserve"> pentru activități din cadrul OS 6.2</w:t>
            </w:r>
            <w:r w:rsidRPr="00342914">
              <w:rPr>
                <w:rFonts w:eastAsia="Calibri"/>
              </w:rPr>
              <w:t xml:space="preserve">, </w:t>
            </w:r>
            <w:r>
              <w:rPr>
                <w:rFonts w:eastAsia="Calibri"/>
              </w:rPr>
              <w:t xml:space="preserve">ISCED </w:t>
            </w:r>
            <w:r w:rsidRPr="00342914">
              <w:rPr>
                <w:rFonts w:eastAsia="Calibri"/>
              </w:rPr>
              <w:t>1-3</w:t>
            </w:r>
            <w:r>
              <w:rPr>
                <w:rFonts w:eastAsia="Calibri"/>
              </w:rPr>
              <w:t xml:space="preserve"> pentru activități din cadrul OS 6.3 și 6.6</w:t>
            </w:r>
            <w:r w:rsidRPr="00342914">
              <w:rPr>
                <w:rFonts w:eastAsia="Calibri"/>
              </w:rPr>
              <w:t>) acreditate, publice sau private, din rețeaua școlară națională</w:t>
            </w:r>
          </w:p>
          <w:p w14:paraId="0A4DDBEB" w14:textId="77777777" w:rsidR="00540C25" w:rsidRPr="00342914" w:rsidRDefault="00540C25" w:rsidP="00540C25">
            <w:pPr>
              <w:pStyle w:val="ListParagraph"/>
              <w:numPr>
                <w:ilvl w:val="0"/>
                <w:numId w:val="44"/>
              </w:numPr>
              <w:tabs>
                <w:tab w:val="left" w:pos="3240"/>
              </w:tabs>
              <w:spacing w:after="0" w:line="240" w:lineRule="auto"/>
              <w:jc w:val="both"/>
              <w:rPr>
                <w:rFonts w:eastAsia="Calibri"/>
              </w:rPr>
            </w:pPr>
            <w:r w:rsidRPr="00342914">
              <w:rPr>
                <w:rFonts w:eastAsia="Calibri"/>
              </w:rPr>
              <w:t>Furnizor</w:t>
            </w:r>
            <w:r>
              <w:rPr>
                <w:rFonts w:eastAsia="Calibri"/>
              </w:rPr>
              <w:t>i</w:t>
            </w:r>
            <w:r w:rsidRPr="00342914">
              <w:rPr>
                <w:rFonts w:eastAsia="Calibri"/>
              </w:rPr>
              <w:t xml:space="preserve"> de servicii de orientare, consiliere, mediere școlară și servicii alternative, publici și privați</w:t>
            </w:r>
          </w:p>
          <w:p w14:paraId="67FA8622" w14:textId="77777777" w:rsidR="00540C25" w:rsidRPr="00342914" w:rsidRDefault="00540C25" w:rsidP="00540C25">
            <w:pPr>
              <w:pStyle w:val="ListParagraph"/>
              <w:numPr>
                <w:ilvl w:val="0"/>
                <w:numId w:val="44"/>
              </w:numPr>
              <w:tabs>
                <w:tab w:val="left" w:pos="3240"/>
              </w:tabs>
              <w:spacing w:after="0" w:line="240" w:lineRule="auto"/>
              <w:jc w:val="both"/>
              <w:rPr>
                <w:rFonts w:eastAsia="Calibri"/>
              </w:rPr>
            </w:pPr>
            <w:r w:rsidRPr="00342914">
              <w:rPr>
                <w:rFonts w:eastAsia="Calibri"/>
              </w:rPr>
              <w:t>Parteneri sociali din învățământul preuniversitar (ex. organizații sindicale)</w:t>
            </w:r>
          </w:p>
          <w:p w14:paraId="10F8B64C" w14:textId="77777777" w:rsidR="00540C25" w:rsidRPr="00342914" w:rsidRDefault="00540C25" w:rsidP="00540C25">
            <w:pPr>
              <w:pStyle w:val="ListParagraph"/>
              <w:numPr>
                <w:ilvl w:val="0"/>
                <w:numId w:val="44"/>
              </w:numPr>
              <w:tabs>
                <w:tab w:val="left" w:pos="3240"/>
              </w:tabs>
              <w:spacing w:after="0" w:line="240" w:lineRule="auto"/>
              <w:jc w:val="both"/>
              <w:rPr>
                <w:rFonts w:eastAsia="Calibri"/>
              </w:rPr>
            </w:pPr>
            <w:r w:rsidRPr="00342914">
              <w:rPr>
                <w:rFonts w:eastAsia="Calibri"/>
              </w:rPr>
              <w:t>Autorități publice locale cu atribuții în domeniul educației de nivel preuniversitar</w:t>
            </w:r>
          </w:p>
          <w:p w14:paraId="30764353" w14:textId="77777777" w:rsidR="00540C25" w:rsidRPr="00342914" w:rsidRDefault="00540C25" w:rsidP="00540C25">
            <w:pPr>
              <w:pStyle w:val="ListParagraph"/>
              <w:numPr>
                <w:ilvl w:val="0"/>
                <w:numId w:val="44"/>
              </w:numPr>
              <w:tabs>
                <w:tab w:val="left" w:pos="3240"/>
              </w:tabs>
              <w:spacing w:after="0" w:line="240" w:lineRule="auto"/>
              <w:jc w:val="both"/>
              <w:rPr>
                <w:rFonts w:eastAsia="Calibri"/>
              </w:rPr>
            </w:pPr>
            <w:r w:rsidRPr="00342914">
              <w:rPr>
                <w:rFonts w:eastAsia="Calibri"/>
              </w:rPr>
              <w:t>Administrația Națională a Penitenciarelor și instituții subordonate</w:t>
            </w:r>
            <w:r>
              <w:rPr>
                <w:rFonts w:eastAsia="Calibri"/>
              </w:rPr>
              <w:t xml:space="preserve"> (numai pentru activități din cadrul OS 6.3 și 6.6)</w:t>
            </w:r>
          </w:p>
          <w:p w14:paraId="44018618" w14:textId="77777777" w:rsidR="00540C25" w:rsidRDefault="00540C25" w:rsidP="00540C25">
            <w:pPr>
              <w:pStyle w:val="ListParagraph"/>
              <w:numPr>
                <w:ilvl w:val="0"/>
                <w:numId w:val="44"/>
              </w:numPr>
              <w:tabs>
                <w:tab w:val="left" w:pos="3240"/>
              </w:tabs>
              <w:spacing w:after="0" w:line="240" w:lineRule="auto"/>
              <w:jc w:val="both"/>
              <w:rPr>
                <w:rFonts w:eastAsia="Calibri"/>
              </w:rPr>
            </w:pPr>
            <w:r w:rsidRPr="00342914">
              <w:rPr>
                <w:rFonts w:eastAsia="Calibri"/>
              </w:rPr>
              <w:t>Organizații neguvernamentale</w:t>
            </w:r>
          </w:p>
          <w:p w14:paraId="5C89C784" w14:textId="77777777" w:rsidR="001B27D4" w:rsidRPr="00053899" w:rsidRDefault="001B27D4" w:rsidP="00775566">
            <w:pPr>
              <w:suppressAutoHyphens/>
              <w:spacing w:after="0" w:line="240" w:lineRule="auto"/>
              <w:ind w:left="175"/>
              <w:rPr>
                <w:rFonts w:eastAsia="Calibri" w:cs="Times New Roman"/>
                <w:b/>
              </w:rPr>
            </w:pPr>
          </w:p>
          <w:p w14:paraId="2CB80D03" w14:textId="77777777" w:rsidR="003C7DBB" w:rsidRPr="00053899" w:rsidRDefault="0074204F" w:rsidP="00775566">
            <w:pPr>
              <w:numPr>
                <w:ilvl w:val="0"/>
                <w:numId w:val="3"/>
              </w:numPr>
              <w:suppressAutoHyphens/>
              <w:spacing w:after="0" w:line="240" w:lineRule="auto"/>
              <w:rPr>
                <w:rFonts w:eastAsia="Calibri" w:cs="Times New Roman"/>
              </w:rPr>
            </w:pPr>
            <w:r w:rsidRPr="00053899">
              <w:rPr>
                <w:rFonts w:eastAsia="Calibri" w:cs="Times New Roman"/>
              </w:rPr>
              <w:t>Selecția partenerului/</w:t>
            </w:r>
            <w:r w:rsidR="00277E51" w:rsidRPr="00053899">
              <w:rPr>
                <w:rFonts w:eastAsia="Calibri" w:cs="Times New Roman"/>
              </w:rPr>
              <w:t xml:space="preserve"> </w:t>
            </w:r>
            <w:r w:rsidRPr="00053899">
              <w:rPr>
                <w:rFonts w:eastAsia="Calibri" w:cs="Times New Roman"/>
              </w:rPr>
              <w:t>partenerilor s-a realizat cu respectarea legislației europene şi naționale. Parteneriatul demonstrează capacitate operațională, prin existența resurselor, în structura şi volumul necesare.</w:t>
            </w:r>
          </w:p>
          <w:p w14:paraId="2BD801CF" w14:textId="77777777" w:rsidR="0074204F" w:rsidRPr="00053899" w:rsidRDefault="0074204F" w:rsidP="00775566">
            <w:pPr>
              <w:numPr>
                <w:ilvl w:val="0"/>
                <w:numId w:val="3"/>
              </w:numPr>
              <w:suppressAutoHyphens/>
              <w:spacing w:after="0" w:line="240" w:lineRule="auto"/>
              <w:rPr>
                <w:rFonts w:eastAsia="Calibri" w:cs="Times New Roman"/>
              </w:rPr>
            </w:pPr>
            <w:r w:rsidRPr="00053899">
              <w:rPr>
                <w:rFonts w:eastAsia="Calibri" w:cs="Times New Roman"/>
              </w:rPr>
              <w:t>Parteneriatul demonstrează capacitate financiară: dispune de resursele financiare necesare, din surse proprii sau atrase, corespunzător graficelor de plăți prevăzute în proiect.</w:t>
            </w:r>
          </w:p>
          <w:p w14:paraId="18CA3440" w14:textId="77777777" w:rsidR="0074204F" w:rsidRPr="00053899" w:rsidRDefault="0074204F" w:rsidP="00775566">
            <w:pPr>
              <w:numPr>
                <w:ilvl w:val="0"/>
                <w:numId w:val="3"/>
              </w:numPr>
              <w:suppressAutoHyphens/>
              <w:spacing w:after="0" w:line="240" w:lineRule="auto"/>
            </w:pPr>
            <w:r w:rsidRPr="00053899">
              <w:rPr>
                <w:rFonts w:eastAsia="Calibri" w:cs="Times New Roman"/>
              </w:rPr>
              <w:t>Activitățile de subcontractare se realizează numai de către solicitantul de finanțare, nu şi de partenerul acestuia.</w:t>
            </w:r>
          </w:p>
        </w:tc>
      </w:tr>
      <w:tr w:rsidR="001F7409" w:rsidRPr="00053899" w14:paraId="5CA3B827" w14:textId="77777777" w:rsidTr="00540C25">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C0E19" w14:textId="56ACB67A" w:rsidR="0074204F" w:rsidRPr="00053899" w:rsidRDefault="0074204F" w:rsidP="00775566">
            <w:pPr>
              <w:widowControl w:val="0"/>
              <w:tabs>
                <w:tab w:val="left" w:pos="802"/>
                <w:tab w:val="left" w:pos="6525"/>
              </w:tabs>
              <w:spacing w:after="0" w:line="240" w:lineRule="auto"/>
              <w:rPr>
                <w:rFonts w:eastAsia="Calibri" w:cs="Arial"/>
                <w:b/>
              </w:rPr>
            </w:pPr>
            <w:r w:rsidRPr="00053899">
              <w:rPr>
                <w:rFonts w:eastAsia="Calibri" w:cs="Arial"/>
                <w:b/>
              </w:rPr>
              <w:lastRenderedPageBreak/>
              <w:t>A2</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45A2B5" w14:textId="77777777" w:rsidR="0074204F" w:rsidRPr="00053899" w:rsidRDefault="001F7409" w:rsidP="00775566">
            <w:pPr>
              <w:widowControl w:val="0"/>
              <w:tabs>
                <w:tab w:val="left" w:pos="802"/>
                <w:tab w:val="left" w:pos="6525"/>
              </w:tabs>
              <w:spacing w:after="0" w:line="240" w:lineRule="auto"/>
              <w:rPr>
                <w:rFonts w:eastAsia="Calibri" w:cs="Arial"/>
              </w:rPr>
            </w:pPr>
            <w:r w:rsidRPr="00053899">
              <w:rPr>
                <w:rFonts w:eastAsia="Calibri" w:cs="Arial"/>
              </w:rPr>
              <w:t>Solicitantului/</w:t>
            </w:r>
            <w:r w:rsidR="00937A96">
              <w:rPr>
                <w:rFonts w:eastAsia="Calibri" w:cs="Arial"/>
              </w:rPr>
              <w:t>p</w:t>
            </w:r>
            <w:r w:rsidR="0074204F" w:rsidRPr="00053899">
              <w:rPr>
                <w:rFonts w:eastAsia="Calibri" w:cs="Arial"/>
              </w:rPr>
              <w:t>artenerii trebuie să îndeplinească condițiile specifice de</w:t>
            </w:r>
            <w:r w:rsidR="009B694A" w:rsidRPr="00053899">
              <w:rPr>
                <w:rFonts w:eastAsia="Calibri" w:cs="Arial"/>
              </w:rPr>
              <w:t xml:space="preserve"> eligibilitate aferente prezentului</w:t>
            </w:r>
            <w:r w:rsidR="0074204F" w:rsidRPr="00053899">
              <w:rPr>
                <w:rFonts w:eastAsia="Calibri" w:cs="Arial"/>
              </w:rPr>
              <w:t xml:space="preserve"> </w:t>
            </w:r>
            <w:r w:rsidR="009B694A" w:rsidRPr="00053899">
              <w:rPr>
                <w:rFonts w:eastAsia="Calibri" w:cs="Arial"/>
              </w:rPr>
              <w:t>apel de proiecte</w:t>
            </w:r>
          </w:p>
        </w:tc>
        <w:tc>
          <w:tcPr>
            <w:tcW w:w="1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FDA7E" w14:textId="77777777" w:rsidR="0074204F" w:rsidRPr="00053899" w:rsidRDefault="0074204F" w:rsidP="00775566">
            <w:pPr>
              <w:spacing w:after="0" w:line="240" w:lineRule="auto"/>
              <w:ind w:left="360"/>
              <w:rPr>
                <w:rFonts w:eastAsia="Calibri" w:cs="Arial"/>
              </w:rPr>
            </w:pPr>
          </w:p>
        </w:tc>
        <w:tc>
          <w:tcPr>
            <w:tcW w:w="2419" w:type="pct"/>
            <w:tcBorders>
              <w:top w:val="single" w:sz="4" w:space="0" w:color="000000"/>
              <w:left w:val="single" w:sz="4" w:space="0" w:color="000000"/>
              <w:bottom w:val="single" w:sz="4" w:space="0" w:color="000000"/>
              <w:right w:val="single" w:sz="4" w:space="0" w:color="000000"/>
            </w:tcBorders>
            <w:shd w:val="clear" w:color="auto" w:fill="auto"/>
          </w:tcPr>
          <w:p w14:paraId="1121D509" w14:textId="5698170B" w:rsidR="00683B72" w:rsidRPr="00053899" w:rsidRDefault="00683B72" w:rsidP="00775566">
            <w:pPr>
              <w:pStyle w:val="ListParagraph"/>
              <w:numPr>
                <w:ilvl w:val="0"/>
                <w:numId w:val="12"/>
              </w:numPr>
              <w:tabs>
                <w:tab w:val="left" w:pos="1440"/>
              </w:tabs>
              <w:spacing w:after="0" w:line="240" w:lineRule="auto"/>
              <w:rPr>
                <w:rFonts w:eastAsia="Calibri"/>
                <w:i/>
              </w:rPr>
            </w:pPr>
            <w:r w:rsidRPr="00053899">
              <w:rPr>
                <w:rFonts w:eastAsia="Calibri"/>
              </w:rPr>
              <w:t>Pentru toate intervențiile din cadrul acestui apel de proiecte sunt considerate eligibile DOAR cererile de finanțare în care instituția de învățământ (ISCED</w:t>
            </w:r>
            <w:r w:rsidR="00924374">
              <w:rPr>
                <w:rFonts w:eastAsia="Calibri"/>
              </w:rPr>
              <w:t xml:space="preserve"> 0, ISCED</w:t>
            </w:r>
            <w:r w:rsidRPr="00053899">
              <w:rPr>
                <w:rFonts w:eastAsia="Calibri"/>
              </w:rPr>
              <w:t xml:space="preserve"> </w:t>
            </w:r>
            <w:r w:rsidR="0023016F" w:rsidRPr="00053899">
              <w:rPr>
                <w:rFonts w:eastAsia="Calibri"/>
              </w:rPr>
              <w:t>1-3)</w:t>
            </w:r>
            <w:r w:rsidR="00924374">
              <w:rPr>
                <w:rFonts w:eastAsia="Calibri"/>
              </w:rPr>
              <w:t>,</w:t>
            </w:r>
            <w:r w:rsidR="0023016F" w:rsidRPr="00053899">
              <w:rPr>
                <w:rFonts w:eastAsia="Calibri"/>
              </w:rPr>
              <w:t xml:space="preserve"> acreditată</w:t>
            </w:r>
            <w:r w:rsidR="00924374">
              <w:rPr>
                <w:rFonts w:eastAsia="Calibri"/>
              </w:rPr>
              <w:t>,</w:t>
            </w:r>
            <w:r w:rsidRPr="00053899">
              <w:rPr>
                <w:rFonts w:eastAsia="Calibri"/>
              </w:rPr>
              <w:t xml:space="preserve"> publică</w:t>
            </w:r>
            <w:r w:rsidR="00924374">
              <w:rPr>
                <w:rFonts w:eastAsia="Calibri"/>
              </w:rPr>
              <w:t>,</w:t>
            </w:r>
            <w:r w:rsidRPr="00053899">
              <w:rPr>
                <w:rFonts w:eastAsia="Calibri"/>
              </w:rPr>
              <w:t xml:space="preserve"> din rețeaua școlară națională</w:t>
            </w:r>
            <w:r w:rsidR="0023016F" w:rsidRPr="00053899">
              <w:rPr>
                <w:rFonts w:eastAsia="Calibri"/>
              </w:rPr>
              <w:t>, denumită la în cadrul prezentului ghid al solicitantului – co</w:t>
            </w:r>
            <w:r w:rsidR="00924374">
              <w:rPr>
                <w:rFonts w:eastAsia="Calibri"/>
              </w:rPr>
              <w:t>ndiții specifice ”școală țintă”,</w:t>
            </w:r>
            <w:r w:rsidRPr="00053899">
              <w:rPr>
                <w:rFonts w:eastAsia="Calibri"/>
              </w:rPr>
              <w:t xml:space="preserve"> este solicitant sau partener în proiect</w:t>
            </w:r>
          </w:p>
          <w:p w14:paraId="01834D73" w14:textId="77777777" w:rsidR="0074204F" w:rsidRDefault="0000194A" w:rsidP="00775566">
            <w:pPr>
              <w:pStyle w:val="Listparagraf2"/>
              <w:numPr>
                <w:ilvl w:val="0"/>
                <w:numId w:val="12"/>
              </w:numPr>
              <w:spacing w:line="240" w:lineRule="auto"/>
              <w:rPr>
                <w:rFonts w:asciiTheme="minorHAnsi" w:eastAsia="Calibri" w:hAnsiTheme="minorHAnsi" w:cs="Times New Roman"/>
                <w:color w:val="auto"/>
                <w:sz w:val="22"/>
                <w:szCs w:val="22"/>
                <w:lang w:eastAsia="en-US"/>
              </w:rPr>
            </w:pPr>
            <w:r w:rsidRPr="00053899">
              <w:rPr>
                <w:rFonts w:asciiTheme="minorHAnsi" w:eastAsia="Calibri" w:hAnsiTheme="minorHAnsi" w:cs="Times New Roman"/>
                <w:color w:val="auto"/>
                <w:sz w:val="22"/>
                <w:szCs w:val="22"/>
                <w:lang w:eastAsia="en-US"/>
              </w:rPr>
              <w:t>Fiecare parteneriat creat astfel din aceleași persoane juridice va primi finanțare pentru un singur proiect în cadrul fiecăruia dintre apelurile de proiecte vizate prin prezentul ghid al solicitantului – condiții specifice</w:t>
            </w:r>
          </w:p>
          <w:p w14:paraId="253EE6FB" w14:textId="77777777" w:rsidR="00BD6156" w:rsidRDefault="00BD6156" w:rsidP="00BD6156">
            <w:pPr>
              <w:pStyle w:val="Listparagraf2"/>
              <w:spacing w:line="240" w:lineRule="auto"/>
              <w:rPr>
                <w:rFonts w:asciiTheme="minorHAnsi" w:eastAsia="Calibri" w:hAnsiTheme="minorHAnsi" w:cs="Times New Roman"/>
                <w:color w:val="auto"/>
                <w:sz w:val="22"/>
                <w:szCs w:val="22"/>
                <w:lang w:eastAsia="en-US"/>
              </w:rPr>
            </w:pPr>
          </w:p>
          <w:p w14:paraId="792FF97B" w14:textId="77777777" w:rsidR="00BD6156" w:rsidRDefault="00BD6156" w:rsidP="00BD6156">
            <w:pPr>
              <w:pStyle w:val="Listparagraf2"/>
              <w:spacing w:line="240" w:lineRule="auto"/>
              <w:rPr>
                <w:rFonts w:asciiTheme="minorHAnsi" w:eastAsia="Calibri" w:hAnsiTheme="minorHAnsi" w:cs="Times New Roman"/>
                <w:color w:val="auto"/>
                <w:sz w:val="22"/>
                <w:szCs w:val="22"/>
                <w:lang w:eastAsia="en-US"/>
              </w:rPr>
            </w:pPr>
          </w:p>
          <w:p w14:paraId="4082E845" w14:textId="77777777" w:rsidR="00BD6156" w:rsidRDefault="00BD6156" w:rsidP="00BD6156">
            <w:pPr>
              <w:pStyle w:val="Listparagraf2"/>
              <w:spacing w:line="240" w:lineRule="auto"/>
              <w:rPr>
                <w:rFonts w:asciiTheme="minorHAnsi" w:eastAsia="Calibri" w:hAnsiTheme="minorHAnsi" w:cs="Times New Roman"/>
                <w:color w:val="auto"/>
                <w:sz w:val="22"/>
                <w:szCs w:val="22"/>
                <w:lang w:eastAsia="en-US"/>
              </w:rPr>
            </w:pPr>
          </w:p>
          <w:p w14:paraId="59F66594" w14:textId="77777777" w:rsidR="00BD6156" w:rsidRPr="00053899" w:rsidRDefault="00BD6156" w:rsidP="00BD6156">
            <w:pPr>
              <w:pStyle w:val="Listparagraf2"/>
              <w:spacing w:line="240" w:lineRule="auto"/>
              <w:rPr>
                <w:rFonts w:asciiTheme="minorHAnsi" w:eastAsia="Calibri" w:hAnsiTheme="minorHAnsi" w:cs="Times New Roman"/>
                <w:color w:val="auto"/>
                <w:sz w:val="22"/>
                <w:szCs w:val="22"/>
                <w:lang w:eastAsia="en-US"/>
              </w:rPr>
            </w:pPr>
          </w:p>
        </w:tc>
      </w:tr>
      <w:tr w:rsidR="001F7409" w:rsidRPr="00053899" w14:paraId="1EA9723B" w14:textId="77777777" w:rsidTr="00053899">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DCA4C2" w14:textId="77777777" w:rsidR="0074204F" w:rsidRPr="00053899" w:rsidRDefault="0074204F" w:rsidP="00775566">
            <w:pPr>
              <w:widowControl w:val="0"/>
              <w:tabs>
                <w:tab w:val="left" w:pos="802"/>
                <w:tab w:val="left" w:pos="6525"/>
              </w:tabs>
              <w:spacing w:after="120" w:line="240" w:lineRule="auto"/>
              <w:rPr>
                <w:rFonts w:eastAsia="Calibri" w:cs="Arial"/>
                <w:b/>
                <w:i/>
              </w:rPr>
            </w:pPr>
            <w:r w:rsidRPr="00053899">
              <w:rPr>
                <w:rFonts w:eastAsia="Calibri" w:cs="Arial"/>
                <w:b/>
                <w:i/>
              </w:rPr>
              <w:lastRenderedPageBreak/>
              <w:t xml:space="preserve">B. Eligibilitatea proiectului </w:t>
            </w:r>
          </w:p>
        </w:tc>
      </w:tr>
      <w:tr w:rsidR="001F7409" w:rsidRPr="00053899" w14:paraId="577819A8" w14:textId="77777777" w:rsidTr="00540C25">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00D69" w14:textId="77777777" w:rsidR="0074204F" w:rsidRPr="00053899" w:rsidRDefault="0074204F" w:rsidP="00BD6156">
            <w:pPr>
              <w:widowControl w:val="0"/>
              <w:tabs>
                <w:tab w:val="left" w:pos="802"/>
                <w:tab w:val="left" w:pos="6525"/>
              </w:tabs>
              <w:spacing w:after="0" w:line="240" w:lineRule="auto"/>
              <w:rPr>
                <w:rFonts w:eastAsia="Calibri" w:cs="Arial"/>
                <w:b/>
              </w:rPr>
            </w:pPr>
            <w:r w:rsidRPr="00053899">
              <w:rPr>
                <w:rFonts w:eastAsia="Calibri" w:cs="Arial"/>
                <w:b/>
              </w:rPr>
              <w:t>B1</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14:paraId="625F5606" w14:textId="23B8D31F" w:rsidR="0074204F" w:rsidRPr="00053899" w:rsidRDefault="0074204F" w:rsidP="00BD6156">
            <w:pPr>
              <w:spacing w:after="0" w:line="240" w:lineRule="auto"/>
              <w:rPr>
                <w:rFonts w:eastAsia="Calibri" w:cs="Arial"/>
              </w:rPr>
            </w:pPr>
            <w:r w:rsidRPr="00053899">
              <w:rPr>
                <w:rFonts w:eastAsia="Calibri" w:cs="Arial"/>
              </w:rPr>
              <w:t>Proiectul propus spre finan</w:t>
            </w:r>
            <w:r w:rsidRPr="00053899">
              <w:rPr>
                <w:rFonts w:eastAsia="Calibri" w:cs="Times New Roman"/>
              </w:rPr>
              <w:t>ț</w:t>
            </w:r>
            <w:r w:rsidRPr="00053899">
              <w:rPr>
                <w:rFonts w:eastAsia="Calibri" w:cs="Arial"/>
              </w:rPr>
              <w:t>are (activită</w:t>
            </w:r>
            <w:r w:rsidRPr="00053899">
              <w:rPr>
                <w:rFonts w:eastAsia="Calibri" w:cs="Times New Roman"/>
              </w:rPr>
              <w:t>ț</w:t>
            </w:r>
            <w:r w:rsidRPr="00053899">
              <w:rPr>
                <w:rFonts w:eastAsia="Calibri" w:cs="Arial"/>
              </w:rPr>
              <w:t xml:space="preserve">ile proiectului, cu </w:t>
            </w:r>
            <w:r w:rsidR="0023016F" w:rsidRPr="00053899">
              <w:rPr>
                <w:rFonts w:eastAsia="Calibri" w:cs="Arial"/>
              </w:rPr>
              <w:t>aceleași</w:t>
            </w:r>
            <w:r w:rsidRPr="00053899">
              <w:rPr>
                <w:rFonts w:eastAsia="Calibri" w:cs="Arial"/>
              </w:rPr>
              <w:t xml:space="preserve"> rezultate, pentru </w:t>
            </w:r>
            <w:r w:rsidR="0023016F" w:rsidRPr="00053899">
              <w:rPr>
                <w:rFonts w:eastAsia="Calibri" w:cs="Arial"/>
              </w:rPr>
              <w:t>aceiași</w:t>
            </w:r>
            <w:r w:rsidRPr="00053899">
              <w:rPr>
                <w:rFonts w:eastAsia="Calibri" w:cs="Arial"/>
              </w:rPr>
              <w:t xml:space="preserve"> membri ai grupului </w:t>
            </w:r>
            <w:r w:rsidRPr="00053899">
              <w:rPr>
                <w:rFonts w:eastAsia="Calibri" w:cs="Times New Roman"/>
              </w:rPr>
              <w:t>ț</w:t>
            </w:r>
            <w:r w:rsidRPr="00053899">
              <w:rPr>
                <w:rFonts w:eastAsia="Calibri" w:cs="Arial"/>
              </w:rPr>
              <w:t xml:space="preserve">intă) a mai beneficiat </w:t>
            </w:r>
            <w:r w:rsidR="00924374">
              <w:rPr>
                <w:rFonts w:eastAsia="Calibri" w:cs="Arial"/>
              </w:rPr>
              <w:t xml:space="preserve">sau beneficiază </w:t>
            </w:r>
            <w:r w:rsidRPr="00053899">
              <w:rPr>
                <w:rFonts w:eastAsia="Calibri" w:cs="Arial"/>
              </w:rPr>
              <w:t>de sprijin financiar din fonduri nerambursabile (dublă finan</w:t>
            </w:r>
            <w:r w:rsidRPr="00053899">
              <w:rPr>
                <w:rFonts w:eastAsia="Calibri" w:cs="Times New Roman"/>
              </w:rPr>
              <w:t>ț</w:t>
            </w:r>
            <w:r w:rsidRPr="00053899">
              <w:rPr>
                <w:rFonts w:eastAsia="Calibri" w:cs="Arial"/>
              </w:rPr>
              <w:t>are)?</w:t>
            </w:r>
            <w:r w:rsidRPr="00053899">
              <w:rPr>
                <w:rStyle w:val="FootnoteReference"/>
                <w:rFonts w:eastAsia="Calibri" w:cs="Arial"/>
              </w:rPr>
              <w:footnoteReference w:id="1"/>
            </w:r>
          </w:p>
        </w:tc>
        <w:tc>
          <w:tcPr>
            <w:tcW w:w="1276" w:type="pct"/>
            <w:tcBorders>
              <w:top w:val="single" w:sz="4" w:space="0" w:color="000000"/>
              <w:left w:val="single" w:sz="4" w:space="0" w:color="000000"/>
              <w:bottom w:val="single" w:sz="4" w:space="0" w:color="000000"/>
              <w:right w:val="single" w:sz="4" w:space="0" w:color="000000"/>
            </w:tcBorders>
            <w:shd w:val="clear" w:color="auto" w:fill="auto"/>
          </w:tcPr>
          <w:p w14:paraId="7E741F0F" w14:textId="77777777" w:rsidR="0074204F" w:rsidRPr="00053899" w:rsidRDefault="0074204F" w:rsidP="00BD6156">
            <w:pPr>
              <w:numPr>
                <w:ilvl w:val="0"/>
                <w:numId w:val="3"/>
              </w:numPr>
              <w:suppressAutoHyphens/>
              <w:spacing w:after="0" w:line="240" w:lineRule="auto"/>
              <w:ind w:left="175" w:hanging="283"/>
              <w:rPr>
                <w:rFonts w:eastAsia="Calibri" w:cs="Arial"/>
              </w:rPr>
            </w:pPr>
            <w:r w:rsidRPr="00053899">
              <w:rPr>
                <w:rFonts w:eastAsia="Calibri" w:cs="Arial"/>
              </w:rPr>
              <w:t>Se verifică dacă solicitantul a bifat NU în cererea de finan</w:t>
            </w:r>
            <w:r w:rsidRPr="00053899">
              <w:rPr>
                <w:rFonts w:eastAsia="Calibri" w:cs="Times New Roman"/>
              </w:rPr>
              <w:t>ț</w:t>
            </w:r>
            <w:r w:rsidRPr="00053899">
              <w:rPr>
                <w:rFonts w:eastAsia="Calibri" w:cs="Arial"/>
              </w:rPr>
              <w:t xml:space="preserve">are. </w:t>
            </w:r>
          </w:p>
        </w:tc>
        <w:tc>
          <w:tcPr>
            <w:tcW w:w="2419" w:type="pct"/>
            <w:tcBorders>
              <w:top w:val="single" w:sz="4" w:space="0" w:color="000000"/>
              <w:left w:val="single" w:sz="4" w:space="0" w:color="000000"/>
              <w:bottom w:val="single" w:sz="4" w:space="0" w:color="000000"/>
              <w:right w:val="single" w:sz="4" w:space="0" w:color="000000"/>
            </w:tcBorders>
            <w:shd w:val="clear" w:color="auto" w:fill="auto"/>
          </w:tcPr>
          <w:p w14:paraId="47D87E75" w14:textId="77777777" w:rsidR="0074204F" w:rsidRPr="00053899" w:rsidRDefault="00EE4E90" w:rsidP="00BD6156">
            <w:pPr>
              <w:numPr>
                <w:ilvl w:val="0"/>
                <w:numId w:val="3"/>
              </w:numPr>
              <w:suppressAutoHyphens/>
              <w:spacing w:after="0" w:line="240" w:lineRule="auto"/>
              <w:ind w:left="175" w:hanging="283"/>
              <w:rPr>
                <w:rFonts w:eastAsia="Calibri" w:cs="Arial"/>
              </w:rPr>
            </w:pPr>
            <w:r w:rsidRPr="00053899">
              <w:rPr>
                <w:rFonts w:eastAsia="Calibri" w:cs="Times New Roman"/>
                <w:lang w:eastAsia="ar-SA"/>
              </w:rPr>
              <w:t>Declarația</w:t>
            </w:r>
            <w:r w:rsidRPr="00053899">
              <w:rPr>
                <w:rFonts w:eastAsia="Calibri" w:cs="Arial"/>
              </w:rPr>
              <w:t xml:space="preserve"> </w:t>
            </w:r>
            <w:r w:rsidR="00161C9B" w:rsidRPr="00053899">
              <w:rPr>
                <w:rFonts w:eastAsia="Calibri" w:cs="Arial"/>
              </w:rPr>
              <w:t>privind evitare</w:t>
            </w:r>
            <w:r w:rsidRPr="00053899">
              <w:rPr>
                <w:rFonts w:eastAsia="Calibri" w:cs="Arial"/>
              </w:rPr>
              <w:t>a dublei finanțări</w:t>
            </w:r>
          </w:p>
        </w:tc>
      </w:tr>
      <w:tr w:rsidR="001F7409" w:rsidRPr="00053899" w14:paraId="312B5A91" w14:textId="77777777" w:rsidTr="00540C25">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7D22FD" w14:textId="77777777" w:rsidR="0074204F" w:rsidRPr="00053899" w:rsidRDefault="0074204F" w:rsidP="00BD6156">
            <w:pPr>
              <w:widowControl w:val="0"/>
              <w:tabs>
                <w:tab w:val="left" w:pos="802"/>
                <w:tab w:val="left" w:pos="6525"/>
              </w:tabs>
              <w:spacing w:after="0" w:line="240" w:lineRule="auto"/>
              <w:rPr>
                <w:rFonts w:eastAsia="Calibri" w:cs="Arial"/>
                <w:b/>
              </w:rPr>
            </w:pPr>
            <w:r w:rsidRPr="00053899">
              <w:rPr>
                <w:rFonts w:eastAsia="Calibri" w:cs="Arial"/>
                <w:b/>
              </w:rPr>
              <w:t>B2</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14:paraId="1CB41F66" w14:textId="77777777" w:rsidR="0074204F" w:rsidRPr="00053899" w:rsidRDefault="0074204F" w:rsidP="00BD6156">
            <w:pPr>
              <w:widowControl w:val="0"/>
              <w:tabs>
                <w:tab w:val="left" w:pos="802"/>
                <w:tab w:val="left" w:pos="6525"/>
              </w:tabs>
              <w:spacing w:after="0" w:line="240" w:lineRule="auto"/>
              <w:rPr>
                <w:rFonts w:eastAsia="Calibri" w:cs="Arial"/>
              </w:rPr>
            </w:pPr>
            <w:r w:rsidRPr="00053899">
              <w:rPr>
                <w:rFonts w:eastAsia="Calibri" w:cs="Arial"/>
              </w:rPr>
              <w:t>Proiectul se încadrează în programul opera</w:t>
            </w:r>
            <w:r w:rsidRPr="00053899">
              <w:rPr>
                <w:rFonts w:eastAsia="Calibri" w:cs="Times New Roman"/>
              </w:rPr>
              <w:t>ț</w:t>
            </w:r>
            <w:r w:rsidRPr="00053899">
              <w:rPr>
                <w:rFonts w:eastAsia="Calibri" w:cs="Arial"/>
              </w:rPr>
              <w:t>ional, conform specificului de finan</w:t>
            </w:r>
            <w:r w:rsidRPr="00053899">
              <w:rPr>
                <w:rFonts w:eastAsia="Calibri" w:cs="Times New Roman"/>
              </w:rPr>
              <w:t>ț</w:t>
            </w:r>
            <w:r w:rsidRPr="00053899">
              <w:rPr>
                <w:rFonts w:eastAsia="Calibri" w:cs="Arial"/>
              </w:rPr>
              <w:t>are stabilit în Ghidul Solicitantului?</w:t>
            </w:r>
            <w:r w:rsidRPr="00053899">
              <w:rPr>
                <w:rFonts w:eastAsia="Calibri" w:cs="Arial"/>
                <w:b/>
              </w:rPr>
              <w:t xml:space="preserve"> </w:t>
            </w:r>
          </w:p>
        </w:tc>
        <w:tc>
          <w:tcPr>
            <w:tcW w:w="1276" w:type="pct"/>
            <w:tcBorders>
              <w:top w:val="single" w:sz="4" w:space="0" w:color="000000"/>
              <w:left w:val="single" w:sz="4" w:space="0" w:color="000000"/>
              <w:bottom w:val="single" w:sz="4" w:space="0" w:color="000000"/>
              <w:right w:val="single" w:sz="4" w:space="0" w:color="000000"/>
            </w:tcBorders>
            <w:shd w:val="clear" w:color="auto" w:fill="auto"/>
          </w:tcPr>
          <w:p w14:paraId="45255D94" w14:textId="066E6CE6" w:rsidR="0074204F" w:rsidRPr="00053899" w:rsidRDefault="0074204F" w:rsidP="00BD6156">
            <w:pPr>
              <w:numPr>
                <w:ilvl w:val="0"/>
                <w:numId w:val="3"/>
              </w:numPr>
              <w:suppressAutoHyphens/>
              <w:spacing w:after="0" w:line="240" w:lineRule="auto"/>
              <w:ind w:left="175" w:hanging="283"/>
              <w:rPr>
                <w:rFonts w:eastAsia="Calibri" w:cs="Arial"/>
              </w:rPr>
            </w:pPr>
            <w:r w:rsidRPr="00053899">
              <w:rPr>
                <w:rFonts w:eastAsia="Calibri" w:cs="Arial"/>
              </w:rPr>
              <w:t>Se verifică dacă solicitantul a încadrat proiectul în axa prioritară, prioritatea de investi</w:t>
            </w:r>
            <w:r w:rsidRPr="00053899">
              <w:rPr>
                <w:rFonts w:eastAsia="Calibri" w:cs="Times New Roman"/>
              </w:rPr>
              <w:t>ț</w:t>
            </w:r>
            <w:r w:rsidR="00924374">
              <w:rPr>
                <w:rFonts w:eastAsia="Calibri" w:cs="Arial"/>
              </w:rPr>
              <w:t>ii, obiectivele specifice</w:t>
            </w:r>
            <w:r w:rsidRPr="00053899">
              <w:rPr>
                <w:rFonts w:eastAsia="Calibri" w:cs="Arial"/>
              </w:rPr>
              <w:t>, indicatorii de realizare imediată şi de rezultat și tipurile de măsuri, conform POCU şi prezentului Ghid</w:t>
            </w:r>
          </w:p>
        </w:tc>
        <w:tc>
          <w:tcPr>
            <w:tcW w:w="2419" w:type="pct"/>
            <w:tcBorders>
              <w:top w:val="single" w:sz="4" w:space="0" w:color="000000"/>
              <w:left w:val="single" w:sz="4" w:space="0" w:color="000000"/>
              <w:bottom w:val="single" w:sz="4" w:space="0" w:color="000000"/>
              <w:right w:val="single" w:sz="4" w:space="0" w:color="000000"/>
            </w:tcBorders>
            <w:shd w:val="clear" w:color="auto" w:fill="auto"/>
          </w:tcPr>
          <w:p w14:paraId="4583C238" w14:textId="77777777" w:rsidR="005F00E2" w:rsidRPr="00053899" w:rsidRDefault="005F00E2" w:rsidP="00BD6156">
            <w:pPr>
              <w:spacing w:after="0" w:line="240" w:lineRule="auto"/>
              <w:rPr>
                <w:i/>
              </w:rPr>
            </w:pPr>
          </w:p>
          <w:p w14:paraId="6ABEB4CF" w14:textId="77777777" w:rsidR="003915FB" w:rsidRPr="00053899" w:rsidRDefault="003915FB" w:rsidP="00BD6156">
            <w:pPr>
              <w:suppressAutoHyphens/>
              <w:spacing w:after="0" w:line="240" w:lineRule="auto"/>
              <w:rPr>
                <w:i/>
              </w:rPr>
            </w:pPr>
          </w:p>
        </w:tc>
      </w:tr>
    </w:tbl>
    <w:p w14:paraId="673E3FB2" w14:textId="77777777" w:rsidR="002A7B5D" w:rsidRDefault="002A7B5D" w:rsidP="00BD6156">
      <w:pPr>
        <w:spacing w:after="0"/>
      </w:pPr>
    </w:p>
    <w:tbl>
      <w:tblPr>
        <w:tblW w:w="4990" w:type="pct"/>
        <w:tblLayout w:type="fixed"/>
        <w:tblLook w:val="0000" w:firstRow="0" w:lastRow="0" w:firstColumn="0" w:lastColumn="0" w:noHBand="0" w:noVBand="0"/>
      </w:tblPr>
      <w:tblGrid>
        <w:gridCol w:w="466"/>
        <w:gridCol w:w="2070"/>
        <w:gridCol w:w="2431"/>
        <w:gridCol w:w="9365"/>
      </w:tblGrid>
      <w:tr w:rsidR="00FE19EC" w:rsidRPr="00053899" w14:paraId="6CBB31C6" w14:textId="77777777" w:rsidTr="00BD6156">
        <w:tc>
          <w:tcPr>
            <w:tcW w:w="163" w:type="pct"/>
            <w:tcBorders>
              <w:top w:val="single" w:sz="4" w:space="0" w:color="000000"/>
              <w:left w:val="single" w:sz="4" w:space="0" w:color="000000"/>
              <w:bottom w:val="single" w:sz="4" w:space="0" w:color="auto"/>
              <w:right w:val="single" w:sz="4" w:space="0" w:color="000000"/>
            </w:tcBorders>
            <w:shd w:val="clear" w:color="auto" w:fill="auto"/>
            <w:vAlign w:val="center"/>
          </w:tcPr>
          <w:p w14:paraId="5A1E7364" w14:textId="77777777" w:rsidR="0074204F" w:rsidRPr="00053899" w:rsidRDefault="0074204F" w:rsidP="00775566">
            <w:pPr>
              <w:widowControl w:val="0"/>
              <w:tabs>
                <w:tab w:val="left" w:pos="802"/>
                <w:tab w:val="left" w:pos="6525"/>
              </w:tabs>
              <w:spacing w:before="120" w:after="0" w:line="240" w:lineRule="auto"/>
              <w:rPr>
                <w:rFonts w:eastAsia="Calibri" w:cs="Arial"/>
                <w:b/>
              </w:rPr>
            </w:pPr>
            <w:r w:rsidRPr="00053899">
              <w:rPr>
                <w:rFonts w:eastAsia="Calibri" w:cs="Arial"/>
                <w:b/>
              </w:rPr>
              <w:t>B3</w:t>
            </w:r>
          </w:p>
        </w:tc>
        <w:tc>
          <w:tcPr>
            <w:tcW w:w="722" w:type="pct"/>
            <w:tcBorders>
              <w:top w:val="single" w:sz="4" w:space="0" w:color="000000"/>
              <w:left w:val="single" w:sz="4" w:space="0" w:color="000000"/>
              <w:bottom w:val="single" w:sz="4" w:space="0" w:color="000000"/>
              <w:right w:val="single" w:sz="4" w:space="0" w:color="000000"/>
            </w:tcBorders>
            <w:shd w:val="clear" w:color="auto" w:fill="auto"/>
          </w:tcPr>
          <w:p w14:paraId="5D3DBA76" w14:textId="77777777" w:rsidR="0074204F" w:rsidRPr="00053899" w:rsidRDefault="0074204F" w:rsidP="00775566">
            <w:pPr>
              <w:widowControl w:val="0"/>
              <w:tabs>
                <w:tab w:val="left" w:pos="802"/>
                <w:tab w:val="left" w:pos="6525"/>
              </w:tabs>
              <w:spacing w:before="120" w:after="0" w:line="240" w:lineRule="auto"/>
              <w:rPr>
                <w:rFonts w:eastAsia="Calibri" w:cs="Arial"/>
              </w:rPr>
            </w:pPr>
            <w:r w:rsidRPr="00053899">
              <w:rPr>
                <w:rFonts w:eastAsia="Calibri" w:cs="Arial"/>
              </w:rPr>
              <w:t xml:space="preserve">Grupul </w:t>
            </w:r>
            <w:r w:rsidRPr="00053899">
              <w:rPr>
                <w:rFonts w:eastAsia="Calibri" w:cs="Times New Roman"/>
              </w:rPr>
              <w:t>ț</w:t>
            </w:r>
            <w:r w:rsidRPr="00053899">
              <w:rPr>
                <w:rFonts w:eastAsia="Calibri" w:cs="Arial"/>
              </w:rPr>
              <w:t>intă este eligibil?</w:t>
            </w:r>
            <w:r w:rsidRPr="00053899">
              <w:rPr>
                <w:rFonts w:eastAsia="Calibri" w:cs="Arial"/>
                <w:b/>
              </w:rPr>
              <w:t xml:space="preserve"> </w:t>
            </w: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14:paraId="242739BB" w14:textId="77777777" w:rsidR="0074204F" w:rsidRPr="00053899" w:rsidRDefault="0074204F" w:rsidP="00775566">
            <w:pPr>
              <w:numPr>
                <w:ilvl w:val="0"/>
                <w:numId w:val="3"/>
              </w:numPr>
              <w:suppressAutoHyphens/>
              <w:spacing w:before="120" w:after="0" w:line="240" w:lineRule="auto"/>
              <w:rPr>
                <w:rFonts w:eastAsia="Calibri" w:cs="Arial"/>
              </w:rPr>
            </w:pPr>
            <w:r w:rsidRPr="00053899">
              <w:rPr>
                <w:rFonts w:eastAsia="Calibri" w:cs="Arial"/>
              </w:rPr>
              <w:t>Grupul țin</w:t>
            </w:r>
            <w:r w:rsidR="00E95789" w:rsidRPr="00053899">
              <w:rPr>
                <w:rFonts w:eastAsia="Calibri" w:cs="Arial"/>
              </w:rPr>
              <w:t xml:space="preserve">tă al proiectului trebuie să se </w:t>
            </w:r>
            <w:r w:rsidRPr="00053899">
              <w:rPr>
                <w:rFonts w:eastAsia="Calibri" w:cs="Arial"/>
              </w:rPr>
              <w:t xml:space="preserve">încadreze în categoriile eligibile menționate </w:t>
            </w:r>
            <w:r w:rsidR="00E95789" w:rsidRPr="00053899">
              <w:rPr>
                <w:rFonts w:eastAsia="Calibri" w:cs="Arial"/>
              </w:rPr>
              <w:t>și să respecte criteriile di</w:t>
            </w:r>
            <w:r w:rsidRPr="00053899">
              <w:rPr>
                <w:rFonts w:eastAsia="Calibri" w:cs="Arial"/>
              </w:rPr>
              <w:t>n  prezentul Ghid</w:t>
            </w:r>
            <w:r w:rsidR="00E95789" w:rsidRPr="00053899">
              <w:rPr>
                <w:rFonts w:eastAsia="Calibri" w:cs="Arial"/>
              </w:rPr>
              <w:t xml:space="preserve"> </w:t>
            </w:r>
          </w:p>
          <w:p w14:paraId="0FDE6DE3" w14:textId="77777777" w:rsidR="00E95789" w:rsidRPr="00053899" w:rsidRDefault="00E95789" w:rsidP="00775566">
            <w:pPr>
              <w:pStyle w:val="ListParagraph"/>
              <w:tabs>
                <w:tab w:val="left" w:pos="3240"/>
              </w:tabs>
              <w:spacing w:after="0" w:line="240" w:lineRule="auto"/>
              <w:ind w:left="360"/>
              <w:contextualSpacing w:val="0"/>
              <w:rPr>
                <w:rFonts w:eastAsia="Calibri"/>
              </w:rPr>
            </w:pP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632A64B8" w14:textId="77777777" w:rsidR="00E95789" w:rsidRPr="00053899" w:rsidRDefault="00E95789" w:rsidP="00775566">
            <w:pPr>
              <w:numPr>
                <w:ilvl w:val="0"/>
                <w:numId w:val="3"/>
              </w:numPr>
              <w:suppressAutoHyphens/>
              <w:spacing w:before="120" w:after="0" w:line="240" w:lineRule="auto"/>
              <w:rPr>
                <w:rFonts w:eastAsia="Calibri" w:cs="Arial"/>
              </w:rPr>
            </w:pPr>
            <w:r w:rsidRPr="00053899">
              <w:rPr>
                <w:rFonts w:eastAsia="Calibri" w:cs="Arial"/>
              </w:rPr>
              <w:t>Grupul țintă al proiectului  se încadrează în categoriile eligibile menționate în  prezentul Ghid</w:t>
            </w:r>
          </w:p>
          <w:p w14:paraId="529CAE09" w14:textId="49001E1B" w:rsidR="00924374" w:rsidRPr="00924374" w:rsidRDefault="002A7B5D" w:rsidP="00924374">
            <w:pPr>
              <w:pStyle w:val="ListParagraph"/>
              <w:numPr>
                <w:ilvl w:val="0"/>
                <w:numId w:val="3"/>
              </w:numPr>
              <w:tabs>
                <w:tab w:val="left" w:pos="3240"/>
              </w:tabs>
              <w:spacing w:after="120" w:line="240" w:lineRule="auto"/>
              <w:contextualSpacing w:val="0"/>
              <w:rPr>
                <w:rFonts w:eastAsia="Calibri"/>
              </w:rPr>
            </w:pPr>
            <w:r w:rsidRPr="00053899">
              <w:rPr>
                <w:rFonts w:eastAsia="Calibri"/>
              </w:rPr>
              <w:t xml:space="preserve">De activitățile proiectului </w:t>
            </w:r>
            <w:r w:rsidR="0023016F" w:rsidRPr="00053899">
              <w:rPr>
                <w:rFonts w:eastAsia="Calibri"/>
              </w:rPr>
              <w:t>beneficiază</w:t>
            </w:r>
            <w:r w:rsidRPr="00053899">
              <w:rPr>
                <w:rFonts w:eastAsia="Calibri"/>
              </w:rPr>
              <w:t xml:space="preserve"> un număr minim de participanți și anume: </w:t>
            </w:r>
          </w:p>
          <w:tbl>
            <w:tblPr>
              <w:tblStyle w:val="TableGrid"/>
              <w:tblW w:w="9918" w:type="dxa"/>
              <w:tblLayout w:type="fixed"/>
              <w:tblLook w:val="04A0" w:firstRow="1" w:lastRow="0" w:firstColumn="1" w:lastColumn="0" w:noHBand="0" w:noVBand="1"/>
            </w:tblPr>
            <w:tblGrid>
              <w:gridCol w:w="918"/>
              <w:gridCol w:w="9000"/>
            </w:tblGrid>
            <w:tr w:rsidR="00924374" w:rsidRPr="00FD6BF5" w14:paraId="3F6BE41C" w14:textId="77777777" w:rsidTr="00924374">
              <w:trPr>
                <w:trHeight w:val="244"/>
              </w:trPr>
              <w:tc>
                <w:tcPr>
                  <w:tcW w:w="918" w:type="dxa"/>
                  <w:vMerge w:val="restart"/>
                  <w:shd w:val="clear" w:color="auto" w:fill="B6DDE8" w:themeFill="accent5" w:themeFillTint="66"/>
                </w:tcPr>
                <w:p w14:paraId="2FFD5C5B" w14:textId="77777777" w:rsidR="00924374" w:rsidRPr="00FD6BF5" w:rsidRDefault="00924374" w:rsidP="00924374">
                  <w:pPr>
                    <w:tabs>
                      <w:tab w:val="left" w:pos="1600"/>
                    </w:tabs>
                    <w:jc w:val="both"/>
                    <w:rPr>
                      <w:rFonts w:cs="Calibri"/>
                      <w:b/>
                      <w:iCs/>
                      <w:color w:val="000000" w:themeColor="text1"/>
                      <w:sz w:val="20"/>
                      <w:szCs w:val="20"/>
                    </w:rPr>
                  </w:pPr>
                  <w:r w:rsidRPr="00FD6BF5">
                    <w:rPr>
                      <w:rFonts w:cs="Calibri"/>
                      <w:b/>
                      <w:iCs/>
                      <w:color w:val="000000" w:themeColor="text1"/>
                      <w:sz w:val="20"/>
                      <w:szCs w:val="20"/>
                    </w:rPr>
                    <w:t>OS</w:t>
                  </w:r>
                </w:p>
              </w:tc>
              <w:tc>
                <w:tcPr>
                  <w:tcW w:w="9000" w:type="dxa"/>
                  <w:vMerge w:val="restart"/>
                  <w:shd w:val="clear" w:color="auto" w:fill="B6DDE8" w:themeFill="accent5" w:themeFillTint="66"/>
                </w:tcPr>
                <w:p w14:paraId="25CCDDF6" w14:textId="77777777" w:rsidR="00924374" w:rsidRPr="00FD6BF5" w:rsidRDefault="00924374" w:rsidP="00924374">
                  <w:pPr>
                    <w:jc w:val="both"/>
                    <w:rPr>
                      <w:rFonts w:cs="Calibri"/>
                      <w:b/>
                      <w:iCs/>
                      <w:color w:val="000000" w:themeColor="text1"/>
                      <w:sz w:val="20"/>
                      <w:szCs w:val="20"/>
                    </w:rPr>
                  </w:pPr>
                  <w:r w:rsidRPr="00FD6BF5">
                    <w:rPr>
                      <w:rFonts w:cs="Calibri"/>
                      <w:b/>
                      <w:iCs/>
                      <w:color w:val="000000" w:themeColor="text1"/>
                      <w:sz w:val="20"/>
                      <w:szCs w:val="20"/>
                    </w:rPr>
                    <w:t>Grup țintă</w:t>
                  </w:r>
                </w:p>
              </w:tc>
            </w:tr>
            <w:tr w:rsidR="00924374" w:rsidRPr="00FD6BF5" w14:paraId="46582899" w14:textId="77777777" w:rsidTr="00924374">
              <w:trPr>
                <w:trHeight w:val="244"/>
              </w:trPr>
              <w:tc>
                <w:tcPr>
                  <w:tcW w:w="918" w:type="dxa"/>
                  <w:vMerge/>
                  <w:shd w:val="clear" w:color="auto" w:fill="B6DDE8" w:themeFill="accent5" w:themeFillTint="66"/>
                </w:tcPr>
                <w:p w14:paraId="291AD36D" w14:textId="77777777" w:rsidR="00924374" w:rsidRPr="00FD6BF5" w:rsidRDefault="00924374" w:rsidP="00924374">
                  <w:pPr>
                    <w:jc w:val="both"/>
                    <w:rPr>
                      <w:rFonts w:cs="Calibri"/>
                      <w:b/>
                      <w:iCs/>
                      <w:color w:val="000000" w:themeColor="text1"/>
                      <w:sz w:val="20"/>
                      <w:szCs w:val="20"/>
                    </w:rPr>
                  </w:pPr>
                </w:p>
              </w:tc>
              <w:tc>
                <w:tcPr>
                  <w:tcW w:w="9000" w:type="dxa"/>
                  <w:vMerge/>
                  <w:shd w:val="clear" w:color="auto" w:fill="B6DDE8" w:themeFill="accent5" w:themeFillTint="66"/>
                </w:tcPr>
                <w:p w14:paraId="052DBA7E" w14:textId="77777777" w:rsidR="00924374" w:rsidRPr="00FD6BF5" w:rsidRDefault="00924374" w:rsidP="00924374">
                  <w:pPr>
                    <w:jc w:val="both"/>
                    <w:rPr>
                      <w:rFonts w:cs="Calibri"/>
                      <w:b/>
                      <w:iCs/>
                      <w:color w:val="000000" w:themeColor="text1"/>
                      <w:sz w:val="20"/>
                      <w:szCs w:val="20"/>
                    </w:rPr>
                  </w:pPr>
                </w:p>
              </w:tc>
            </w:tr>
            <w:tr w:rsidR="00924374" w:rsidRPr="00FD6BF5" w14:paraId="29ADA380" w14:textId="77777777" w:rsidTr="00924374">
              <w:tc>
                <w:tcPr>
                  <w:tcW w:w="918" w:type="dxa"/>
                </w:tcPr>
                <w:p w14:paraId="3F1A5198" w14:textId="77777777" w:rsidR="00924374" w:rsidRDefault="00924374" w:rsidP="00924374">
                  <w:pPr>
                    <w:jc w:val="both"/>
                    <w:rPr>
                      <w:rFonts w:cs="Calibri"/>
                      <w:b/>
                      <w:iCs/>
                      <w:color w:val="000000" w:themeColor="text1"/>
                      <w:sz w:val="20"/>
                      <w:szCs w:val="20"/>
                    </w:rPr>
                  </w:pPr>
                  <w:r>
                    <w:rPr>
                      <w:rFonts w:cs="Calibri"/>
                      <w:b/>
                      <w:iCs/>
                      <w:color w:val="000000" w:themeColor="text1"/>
                      <w:sz w:val="20"/>
                      <w:szCs w:val="20"/>
                    </w:rPr>
                    <w:t>6.2</w:t>
                  </w:r>
                </w:p>
              </w:tc>
              <w:tc>
                <w:tcPr>
                  <w:tcW w:w="9000" w:type="dxa"/>
                </w:tcPr>
                <w:p w14:paraId="6FB91027" w14:textId="77777777" w:rsidR="00924374" w:rsidRPr="00BD22A9" w:rsidRDefault="00924374" w:rsidP="00924374">
                  <w:pPr>
                    <w:jc w:val="both"/>
                    <w:rPr>
                      <w:rFonts w:eastAsia="Calibri" w:cs="Times New Roman"/>
                      <w:i/>
                      <w:sz w:val="20"/>
                      <w:szCs w:val="20"/>
                    </w:rPr>
                  </w:pPr>
                  <w:r>
                    <w:rPr>
                      <w:rFonts w:eastAsia="Calibri" w:cs="Times New Roman"/>
                      <w:i/>
                      <w:sz w:val="20"/>
                      <w:szCs w:val="20"/>
                    </w:rPr>
                    <w:t>Personal didactic din educația și îngrijirea timpurie a copiilor</w:t>
                  </w:r>
                </w:p>
              </w:tc>
            </w:tr>
            <w:tr w:rsidR="00924374" w:rsidRPr="00FD6BF5" w14:paraId="35A34AC6" w14:textId="77777777" w:rsidTr="00924374">
              <w:tc>
                <w:tcPr>
                  <w:tcW w:w="918" w:type="dxa"/>
                </w:tcPr>
                <w:p w14:paraId="05663EBE" w14:textId="77777777" w:rsidR="00924374" w:rsidRDefault="00924374" w:rsidP="00924374">
                  <w:pPr>
                    <w:jc w:val="both"/>
                    <w:rPr>
                      <w:rFonts w:cs="Calibri"/>
                      <w:b/>
                      <w:iCs/>
                      <w:color w:val="000000" w:themeColor="text1"/>
                      <w:sz w:val="20"/>
                      <w:szCs w:val="20"/>
                    </w:rPr>
                  </w:pPr>
                  <w:r>
                    <w:rPr>
                      <w:rFonts w:cs="Calibri"/>
                      <w:b/>
                      <w:iCs/>
                      <w:color w:val="000000" w:themeColor="text1"/>
                      <w:sz w:val="20"/>
                      <w:szCs w:val="20"/>
                    </w:rPr>
                    <w:t>6.3</w:t>
                  </w:r>
                </w:p>
              </w:tc>
              <w:tc>
                <w:tcPr>
                  <w:tcW w:w="9000" w:type="dxa"/>
                </w:tcPr>
                <w:p w14:paraId="3E81BF50" w14:textId="77777777" w:rsidR="00924374" w:rsidRDefault="00924374" w:rsidP="00924374">
                  <w:pPr>
                    <w:jc w:val="both"/>
                    <w:rPr>
                      <w:rFonts w:eastAsia="Calibri" w:cs="Times New Roman"/>
                      <w:i/>
                      <w:sz w:val="20"/>
                      <w:szCs w:val="20"/>
                    </w:rPr>
                  </w:pPr>
                  <w:r>
                    <w:rPr>
                      <w:rFonts w:eastAsia="Calibri" w:cs="Times New Roman"/>
                      <w:i/>
                      <w:sz w:val="20"/>
                      <w:szCs w:val="20"/>
                    </w:rPr>
                    <w:t>Cadre didactice care lucrează cu copii în risc de abandon</w:t>
                  </w:r>
                </w:p>
                <w:p w14:paraId="1295340F" w14:textId="77777777" w:rsidR="00924374" w:rsidRDefault="00924374" w:rsidP="00924374">
                  <w:pPr>
                    <w:jc w:val="both"/>
                    <w:rPr>
                      <w:rFonts w:eastAsia="Calibri" w:cs="Times New Roman"/>
                      <w:i/>
                      <w:sz w:val="20"/>
                      <w:szCs w:val="20"/>
                    </w:rPr>
                  </w:pPr>
                  <w:r>
                    <w:rPr>
                      <w:rFonts w:eastAsia="Calibri" w:cs="Times New Roman"/>
                      <w:i/>
                      <w:sz w:val="20"/>
                      <w:szCs w:val="20"/>
                    </w:rPr>
                    <w:t>Personal de sprijin de la nivelul școlii (de exemplu, mediatori școlari)</w:t>
                  </w:r>
                </w:p>
                <w:p w14:paraId="00FAEEAE" w14:textId="77777777" w:rsidR="00924374" w:rsidRPr="00BD22A9" w:rsidRDefault="00924374" w:rsidP="00924374">
                  <w:pPr>
                    <w:jc w:val="both"/>
                    <w:rPr>
                      <w:rFonts w:eastAsia="Calibri" w:cs="Times New Roman"/>
                      <w:i/>
                      <w:sz w:val="20"/>
                      <w:szCs w:val="20"/>
                    </w:rPr>
                  </w:pPr>
                  <w:r>
                    <w:rPr>
                      <w:rFonts w:eastAsia="Calibri" w:cs="Times New Roman"/>
                      <w:i/>
                      <w:sz w:val="20"/>
                      <w:szCs w:val="20"/>
                    </w:rPr>
                    <w:t>Echipele manageriale de la nivelul școlilor</w:t>
                  </w:r>
                </w:p>
              </w:tc>
            </w:tr>
            <w:tr w:rsidR="00924374" w:rsidRPr="00FD6BF5" w14:paraId="2AE0C9EE" w14:textId="77777777" w:rsidTr="00924374">
              <w:tc>
                <w:tcPr>
                  <w:tcW w:w="918" w:type="dxa"/>
                </w:tcPr>
                <w:p w14:paraId="5478654C" w14:textId="77777777" w:rsidR="00924374" w:rsidRPr="00FD6BF5" w:rsidRDefault="00924374" w:rsidP="00924374">
                  <w:pPr>
                    <w:jc w:val="both"/>
                    <w:rPr>
                      <w:rFonts w:cs="Calibri"/>
                      <w:b/>
                      <w:iCs/>
                      <w:color w:val="000000" w:themeColor="text1"/>
                      <w:sz w:val="20"/>
                      <w:szCs w:val="20"/>
                    </w:rPr>
                  </w:pPr>
                  <w:r>
                    <w:rPr>
                      <w:rFonts w:cs="Calibri"/>
                      <w:b/>
                      <w:iCs/>
                      <w:color w:val="000000" w:themeColor="text1"/>
                      <w:sz w:val="20"/>
                      <w:szCs w:val="20"/>
                    </w:rPr>
                    <w:t>6.6</w:t>
                  </w:r>
                </w:p>
              </w:tc>
              <w:tc>
                <w:tcPr>
                  <w:tcW w:w="9000" w:type="dxa"/>
                </w:tcPr>
                <w:p w14:paraId="29D2F1F9" w14:textId="77777777" w:rsidR="00924374" w:rsidRPr="00BD22A9" w:rsidRDefault="00924374" w:rsidP="00924374">
                  <w:pPr>
                    <w:jc w:val="both"/>
                    <w:rPr>
                      <w:rFonts w:eastAsia="Calibri" w:cs="Times New Roman"/>
                      <w:i/>
                      <w:sz w:val="20"/>
                      <w:szCs w:val="20"/>
                    </w:rPr>
                  </w:pPr>
                  <w:r w:rsidRPr="00BD22A9">
                    <w:rPr>
                      <w:rFonts w:eastAsia="Calibri" w:cs="Times New Roman"/>
                      <w:i/>
                      <w:sz w:val="20"/>
                      <w:szCs w:val="20"/>
                    </w:rPr>
                    <w:t>Personal didactic din învățământul preuniversitar</w:t>
                  </w:r>
                </w:p>
                <w:p w14:paraId="1C999D60" w14:textId="77777777" w:rsidR="00924374" w:rsidRPr="00BD22A9" w:rsidRDefault="00924374" w:rsidP="00924374">
                  <w:pPr>
                    <w:rPr>
                      <w:rFonts w:eastAsia="Calibri" w:cs="Times New Roman"/>
                      <w:i/>
                      <w:sz w:val="20"/>
                      <w:szCs w:val="20"/>
                    </w:rPr>
                  </w:pPr>
                  <w:r w:rsidRPr="00BD22A9">
                    <w:rPr>
                      <w:rFonts w:eastAsia="Calibri" w:cs="Times New Roman"/>
                      <w:i/>
                      <w:sz w:val="20"/>
                      <w:szCs w:val="20"/>
                    </w:rPr>
                    <w:t>Personal de sprijin din școli (mediatori școlari, consilieri școlari etc.)</w:t>
                  </w:r>
                </w:p>
                <w:p w14:paraId="4C371D07" w14:textId="77777777" w:rsidR="00924374" w:rsidRPr="00BD22A9" w:rsidRDefault="00924374" w:rsidP="00924374">
                  <w:pPr>
                    <w:rPr>
                      <w:rFonts w:eastAsia="Calibri" w:cs="Times New Roman"/>
                      <w:i/>
                      <w:sz w:val="20"/>
                      <w:szCs w:val="20"/>
                    </w:rPr>
                  </w:pPr>
                  <w:r>
                    <w:rPr>
                      <w:rFonts w:eastAsia="Calibri" w:cs="Times New Roman"/>
                      <w:i/>
                      <w:sz w:val="20"/>
                      <w:szCs w:val="20"/>
                    </w:rPr>
                    <w:t>Manageri școlari</w:t>
                  </w:r>
                </w:p>
                <w:p w14:paraId="79617560" w14:textId="77777777" w:rsidR="00924374" w:rsidRPr="001B5808" w:rsidRDefault="00924374" w:rsidP="00924374">
                  <w:pPr>
                    <w:jc w:val="both"/>
                    <w:rPr>
                      <w:rFonts w:eastAsia="Calibri" w:cs="Times New Roman"/>
                      <w:i/>
                      <w:sz w:val="20"/>
                      <w:szCs w:val="20"/>
                    </w:rPr>
                  </w:pPr>
                  <w:r w:rsidRPr="00BD22A9">
                    <w:rPr>
                      <w:rFonts w:eastAsia="Calibri" w:cs="Times New Roman"/>
                      <w:i/>
                      <w:sz w:val="20"/>
                      <w:szCs w:val="20"/>
                    </w:rPr>
                    <w:t>Personalul partenerilor sociali în educație, inclusiv din ONG-uri.</w:t>
                  </w:r>
                </w:p>
              </w:tc>
            </w:tr>
          </w:tbl>
          <w:p w14:paraId="7E7BC17F" w14:textId="77777777" w:rsidR="002A7B5D" w:rsidRPr="00053899" w:rsidRDefault="002A7B5D" w:rsidP="00775566">
            <w:pPr>
              <w:pStyle w:val="ListParagraph"/>
              <w:tabs>
                <w:tab w:val="left" w:pos="3240"/>
              </w:tabs>
              <w:spacing w:after="0" w:line="240" w:lineRule="auto"/>
              <w:ind w:left="0"/>
              <w:contextualSpacing w:val="0"/>
              <w:rPr>
                <w:rFonts w:eastAsia="Calibri"/>
              </w:rPr>
            </w:pPr>
          </w:p>
        </w:tc>
      </w:tr>
      <w:tr w:rsidR="00AD0377" w:rsidRPr="00053899" w14:paraId="1AED6B75" w14:textId="77777777" w:rsidTr="00BD6156">
        <w:tc>
          <w:tcPr>
            <w:tcW w:w="163" w:type="pct"/>
            <w:tcBorders>
              <w:top w:val="single" w:sz="4" w:space="0" w:color="000000"/>
              <w:left w:val="single" w:sz="4" w:space="0" w:color="000000"/>
              <w:bottom w:val="single" w:sz="4" w:space="0" w:color="auto"/>
              <w:right w:val="single" w:sz="4" w:space="0" w:color="000000"/>
            </w:tcBorders>
            <w:shd w:val="clear" w:color="auto" w:fill="auto"/>
            <w:vAlign w:val="center"/>
          </w:tcPr>
          <w:p w14:paraId="647176E2" w14:textId="77777777" w:rsidR="00AD0377" w:rsidRPr="00053899" w:rsidRDefault="00AD0377" w:rsidP="00775566">
            <w:pPr>
              <w:widowControl w:val="0"/>
              <w:tabs>
                <w:tab w:val="left" w:pos="802"/>
                <w:tab w:val="left" w:pos="6525"/>
              </w:tabs>
              <w:spacing w:before="120" w:after="0" w:line="240" w:lineRule="auto"/>
              <w:rPr>
                <w:rFonts w:eastAsia="Calibri" w:cs="Arial"/>
                <w:b/>
              </w:rPr>
            </w:pPr>
            <w:r>
              <w:rPr>
                <w:rFonts w:eastAsia="Calibri" w:cs="Arial"/>
                <w:b/>
              </w:rPr>
              <w:lastRenderedPageBreak/>
              <w:t>B4</w:t>
            </w:r>
          </w:p>
        </w:tc>
        <w:tc>
          <w:tcPr>
            <w:tcW w:w="722" w:type="pct"/>
            <w:tcBorders>
              <w:top w:val="single" w:sz="4" w:space="0" w:color="000000"/>
              <w:left w:val="single" w:sz="4" w:space="0" w:color="000000"/>
              <w:bottom w:val="single" w:sz="4" w:space="0" w:color="000000"/>
              <w:right w:val="single" w:sz="4" w:space="0" w:color="000000"/>
            </w:tcBorders>
            <w:shd w:val="clear" w:color="auto" w:fill="auto"/>
          </w:tcPr>
          <w:p w14:paraId="6FEAA2FA" w14:textId="77777777" w:rsidR="00AD0377" w:rsidRPr="00053899" w:rsidRDefault="00AD0377" w:rsidP="00775566">
            <w:pPr>
              <w:widowControl w:val="0"/>
              <w:tabs>
                <w:tab w:val="left" w:pos="802"/>
                <w:tab w:val="left" w:pos="6525"/>
              </w:tabs>
              <w:spacing w:before="120" w:after="0" w:line="240" w:lineRule="auto"/>
              <w:rPr>
                <w:rFonts w:eastAsia="Calibri" w:cs="Arial"/>
              </w:rPr>
            </w:pPr>
            <w:r>
              <w:rPr>
                <w:rFonts w:eastAsia="Calibri" w:cs="Arial"/>
              </w:rPr>
              <w:t>Indic</w:t>
            </w:r>
            <w:r w:rsidR="00497BE4">
              <w:rPr>
                <w:rFonts w:eastAsia="Calibri" w:cs="Arial"/>
              </w:rPr>
              <w:t>a</w:t>
            </w:r>
            <w:r>
              <w:rPr>
                <w:rFonts w:eastAsia="Calibri" w:cs="Arial"/>
              </w:rPr>
              <w:t>torii de realizare și rezultat sunt respectați?</w:t>
            </w: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14:paraId="177B39B9" w14:textId="77777777" w:rsidR="00AD0377" w:rsidRPr="00053899" w:rsidRDefault="00AD0377" w:rsidP="00775566">
            <w:pPr>
              <w:numPr>
                <w:ilvl w:val="0"/>
                <w:numId w:val="3"/>
              </w:numPr>
              <w:suppressAutoHyphens/>
              <w:spacing w:before="120" w:after="0" w:line="240" w:lineRule="auto"/>
              <w:rPr>
                <w:rFonts w:eastAsia="Calibri" w:cs="Arial"/>
              </w:rPr>
            </w:pPr>
            <w:r>
              <w:rPr>
                <w:rFonts w:eastAsia="Calibri" w:cs="Arial"/>
              </w:rPr>
              <w:t>Indicatorii de realizare și de rezultat</w:t>
            </w:r>
            <w:r w:rsidRPr="00053899">
              <w:rPr>
                <w:rFonts w:eastAsia="Calibri" w:cs="Arial"/>
              </w:rPr>
              <w:t xml:space="preserve"> trebuie să se încadreze în categoriile eligibile menționate și să respecte criteriile din  prezentul Ghid</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2D8C1205" w14:textId="50770839" w:rsidR="00924374" w:rsidRDefault="00AD0377" w:rsidP="00775566">
            <w:pPr>
              <w:suppressAutoHyphens/>
              <w:spacing w:before="120" w:after="0" w:line="240" w:lineRule="auto"/>
              <w:rPr>
                <w:rFonts w:eastAsia="Calibri" w:cs="Arial"/>
              </w:rPr>
            </w:pPr>
            <w:r>
              <w:rPr>
                <w:rFonts w:eastAsia="Calibri" w:cs="Arial"/>
              </w:rPr>
              <w:t>Se verifică dacă Solicitantul a prevăzut și asumat atingerea indicatorilor conform celor prevăzute la pct. din prezentul Ghid.</w:t>
            </w:r>
          </w:p>
          <w:tbl>
            <w:tblPr>
              <w:tblStyle w:val="Tabelgril5ntunecat-Accentuare11"/>
              <w:tblW w:w="9244" w:type="dxa"/>
              <w:shd w:val="clear" w:color="auto" w:fill="B6DDE8"/>
              <w:tblLayout w:type="fixed"/>
              <w:tblLook w:val="04A0" w:firstRow="1" w:lastRow="0" w:firstColumn="1" w:lastColumn="0" w:noHBand="0" w:noVBand="1"/>
            </w:tblPr>
            <w:tblGrid>
              <w:gridCol w:w="739"/>
              <w:gridCol w:w="3827"/>
              <w:gridCol w:w="4678"/>
            </w:tblGrid>
            <w:tr w:rsidR="00AD0377" w:rsidRPr="00B258AB" w14:paraId="2A6BEB70" w14:textId="77777777" w:rsidTr="00924374">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739" w:type="dxa"/>
                  <w:tcBorders>
                    <w:bottom w:val="single" w:sz="4" w:space="0" w:color="auto"/>
                  </w:tcBorders>
                  <w:shd w:val="clear" w:color="auto" w:fill="B6DDE8"/>
                </w:tcPr>
                <w:p w14:paraId="6A67F496" w14:textId="77777777" w:rsidR="00AD0377" w:rsidRPr="00B258AB" w:rsidRDefault="00AD0377" w:rsidP="00924374">
                  <w:pPr>
                    <w:spacing w:line="276" w:lineRule="auto"/>
                    <w:rPr>
                      <w:rFonts w:ascii="Calibri" w:eastAsia="Calibri" w:hAnsi="Calibri" w:cs="Times New Roman"/>
                      <w:sz w:val="20"/>
                      <w:szCs w:val="20"/>
                    </w:rPr>
                  </w:pPr>
                </w:p>
              </w:tc>
              <w:tc>
                <w:tcPr>
                  <w:tcW w:w="3827" w:type="dxa"/>
                  <w:tcBorders>
                    <w:bottom w:val="single" w:sz="4" w:space="0" w:color="auto"/>
                  </w:tcBorders>
                  <w:shd w:val="clear" w:color="auto" w:fill="B6DDE8"/>
                </w:tcPr>
                <w:p w14:paraId="311F11CF" w14:textId="77777777" w:rsidR="00AD0377" w:rsidRPr="00775566" w:rsidRDefault="00AD0377" w:rsidP="00924374">
                  <w:pPr>
                    <w:keepNext/>
                    <w:keepLines/>
                    <w:spacing w:line="276" w:lineRule="auto"/>
                    <w:outlineLvl w:val="8"/>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color w:val="auto"/>
                      <w:sz w:val="20"/>
                      <w:szCs w:val="20"/>
                    </w:rPr>
                  </w:pPr>
                  <w:r w:rsidRPr="00461E56">
                    <w:rPr>
                      <w:rFonts w:ascii="Calibri" w:eastAsia="Calibri" w:hAnsi="Calibri" w:cs="Times New Roman"/>
                      <w:sz w:val="20"/>
                      <w:szCs w:val="20"/>
                    </w:rPr>
                    <w:t>Denumire indicator</w:t>
                  </w:r>
                </w:p>
              </w:tc>
              <w:tc>
                <w:tcPr>
                  <w:tcW w:w="4678" w:type="dxa"/>
                  <w:tcBorders>
                    <w:bottom w:val="single" w:sz="4" w:space="0" w:color="auto"/>
                  </w:tcBorders>
                  <w:shd w:val="clear" w:color="auto" w:fill="B6DDE8"/>
                </w:tcPr>
                <w:p w14:paraId="0FFAFA95" w14:textId="77777777" w:rsidR="00AD0377" w:rsidRPr="00775566" w:rsidRDefault="00AD0377" w:rsidP="00924374">
                  <w:pPr>
                    <w:keepNext/>
                    <w:keepLines/>
                    <w:spacing w:line="276" w:lineRule="auto"/>
                    <w:outlineLvl w:val="8"/>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color w:val="auto"/>
                      <w:sz w:val="20"/>
                      <w:szCs w:val="20"/>
                    </w:rPr>
                  </w:pPr>
                  <w:r w:rsidRPr="00461E56">
                    <w:rPr>
                      <w:rFonts w:ascii="Calibri" w:eastAsia="Calibri" w:hAnsi="Calibri" w:cs="Times New Roman"/>
                      <w:sz w:val="20"/>
                      <w:szCs w:val="20"/>
                    </w:rPr>
                    <w:t xml:space="preserve">Valoare minimă obligatorie </w:t>
                  </w:r>
                </w:p>
              </w:tc>
            </w:tr>
            <w:tr w:rsidR="00AD0377" w:rsidRPr="00B258AB" w14:paraId="6FFADD24" w14:textId="77777777" w:rsidTr="00924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340234" w14:textId="77777777" w:rsidR="00AD0377" w:rsidRPr="00775566" w:rsidRDefault="00AD0377" w:rsidP="00775566">
                  <w:pPr>
                    <w:keepNext/>
                    <w:keepLines/>
                    <w:spacing w:before="200" w:after="200" w:line="276" w:lineRule="auto"/>
                    <w:outlineLvl w:val="8"/>
                    <w:rPr>
                      <w:rFonts w:ascii="Calibri" w:eastAsia="Calibri" w:hAnsi="Calibri" w:cs="Times New Roman"/>
                      <w:color w:val="auto"/>
                      <w:sz w:val="18"/>
                      <w:szCs w:val="18"/>
                    </w:rPr>
                  </w:pPr>
                  <w:r w:rsidRPr="00AD0377">
                    <w:rPr>
                      <w:rFonts w:ascii="Calibri" w:eastAsia="Calibri" w:hAnsi="Calibri" w:cs="Times New Roman"/>
                      <w:sz w:val="18"/>
                      <w:szCs w:val="18"/>
                    </w:rPr>
                    <w:t>OS 6.6</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B45488D" w14:textId="77777777" w:rsidR="00AD0377" w:rsidRPr="00B258AB" w:rsidRDefault="00AD0377" w:rsidP="00775566">
                  <w:pPr>
                    <w:spacing w:after="200"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8"/>
                      <w:szCs w:val="18"/>
                    </w:rPr>
                  </w:pPr>
                  <w:r w:rsidRPr="00B258AB">
                    <w:rPr>
                      <w:rFonts w:ascii="Calibri" w:eastAsia="Calibri" w:hAnsi="Calibri" w:cs="Times New Roman"/>
                      <w:sz w:val="18"/>
                      <w:szCs w:val="18"/>
                    </w:rPr>
                    <w:t>Personal didactic/ personal de sprijin care beneficiază de programe de formare/ schimb de bune practici etc</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9568D0F" w14:textId="6848B5FF" w:rsidR="00AD0377" w:rsidRPr="00497BE4" w:rsidRDefault="00924374" w:rsidP="00775566">
                  <w:pPr>
                    <w:pStyle w:val="ListParagraph"/>
                    <w:keepNext/>
                    <w:keepLines/>
                    <w:numPr>
                      <w:ilvl w:val="0"/>
                      <w:numId w:val="43"/>
                    </w:numPr>
                    <w:spacing w:before="200" w:line="276" w:lineRule="auto"/>
                    <w:ind w:left="317" w:hanging="283"/>
                    <w:outlineLvl w:val="8"/>
                    <w:cnfStyle w:val="000000100000" w:firstRow="0" w:lastRow="0" w:firstColumn="0" w:lastColumn="0" w:oddVBand="0" w:evenVBand="0" w:oddHBand="1" w:evenHBand="0" w:firstRowFirstColumn="0" w:firstRowLastColumn="0" w:lastRowFirstColumn="0" w:lastRowLastColumn="0"/>
                    <w:rPr>
                      <w:rFonts w:ascii="Calibri" w:eastAsia="Calibri" w:hAnsi="Calibri"/>
                      <w:sz w:val="18"/>
                      <w:szCs w:val="18"/>
                    </w:rPr>
                  </w:pPr>
                  <w:r>
                    <w:rPr>
                      <w:rFonts w:ascii="Calibri" w:eastAsia="Calibri" w:hAnsi="Calibri"/>
                      <w:sz w:val="18"/>
                      <w:szCs w:val="18"/>
                    </w:rPr>
                    <w:t xml:space="preserve">proiecte mici – </w:t>
                  </w:r>
                  <w:r w:rsidR="00775566">
                    <w:rPr>
                      <w:rFonts w:ascii="Calibri" w:eastAsia="Calibri" w:hAnsi="Calibri"/>
                      <w:sz w:val="18"/>
                      <w:szCs w:val="18"/>
                    </w:rPr>
                    <w:t>90</w:t>
                  </w:r>
                  <w:r w:rsidR="00AD0377" w:rsidRPr="00497BE4">
                    <w:rPr>
                      <w:rFonts w:ascii="Calibri" w:eastAsia="Calibri" w:hAnsi="Calibri"/>
                      <w:sz w:val="18"/>
                      <w:szCs w:val="18"/>
                    </w:rPr>
                    <w:t xml:space="preserve"> de persoane per </w:t>
                  </w:r>
                  <w:r w:rsidR="00775566">
                    <w:rPr>
                      <w:rFonts w:ascii="Calibri" w:eastAsia="Calibri" w:hAnsi="Calibri"/>
                      <w:sz w:val="18"/>
                      <w:szCs w:val="18"/>
                    </w:rPr>
                    <w:t>proiect</w:t>
                  </w:r>
                </w:p>
                <w:p w14:paraId="686E713B" w14:textId="2E71DC93" w:rsidR="00AD0377" w:rsidRPr="00B258AB" w:rsidRDefault="00AD0377" w:rsidP="00924374">
                  <w:pPr>
                    <w:pStyle w:val="ListParagraph"/>
                    <w:numPr>
                      <w:ilvl w:val="0"/>
                      <w:numId w:val="43"/>
                    </w:numPr>
                    <w:ind w:left="317" w:hanging="283"/>
                    <w:cnfStyle w:val="000000100000" w:firstRow="0" w:lastRow="0" w:firstColumn="0" w:lastColumn="0" w:oddVBand="0" w:evenVBand="0" w:oddHBand="1" w:evenHBand="0" w:firstRowFirstColumn="0" w:firstRowLastColumn="0" w:lastRowFirstColumn="0" w:lastRowLastColumn="0"/>
                    <w:rPr>
                      <w:rFonts w:ascii="Calibri" w:eastAsia="Calibri" w:hAnsi="Calibri"/>
                      <w:b/>
                      <w:i/>
                      <w:sz w:val="18"/>
                      <w:szCs w:val="18"/>
                    </w:rPr>
                  </w:pPr>
                  <w:r w:rsidRPr="00497BE4">
                    <w:rPr>
                      <w:rFonts w:ascii="Calibri" w:eastAsia="Calibri" w:hAnsi="Calibri"/>
                      <w:sz w:val="18"/>
                      <w:szCs w:val="18"/>
                    </w:rPr>
                    <w:t xml:space="preserve">proiecte mari – </w:t>
                  </w:r>
                  <w:r w:rsidR="00924374">
                    <w:rPr>
                      <w:rFonts w:ascii="Calibri" w:eastAsia="Calibri" w:hAnsi="Calibri"/>
                      <w:sz w:val="18"/>
                      <w:szCs w:val="18"/>
                    </w:rPr>
                    <w:t>3</w:t>
                  </w:r>
                  <w:r w:rsidR="00775566">
                    <w:rPr>
                      <w:rFonts w:ascii="Calibri" w:eastAsia="Calibri" w:hAnsi="Calibri"/>
                      <w:sz w:val="18"/>
                      <w:szCs w:val="18"/>
                    </w:rPr>
                    <w:t>0</w:t>
                  </w:r>
                  <w:r w:rsidRPr="00497BE4">
                    <w:rPr>
                      <w:rFonts w:ascii="Calibri" w:eastAsia="Calibri" w:hAnsi="Calibri"/>
                      <w:sz w:val="18"/>
                      <w:szCs w:val="18"/>
                    </w:rPr>
                    <w:t>0 de persoane per proiect</w:t>
                  </w:r>
                </w:p>
              </w:tc>
            </w:tr>
            <w:tr w:rsidR="00AD0377" w:rsidRPr="00B258AB" w14:paraId="71BF3FA7" w14:textId="77777777" w:rsidTr="00924374">
              <w:trPr>
                <w:trHeight w:val="70"/>
              </w:trPr>
              <w:tc>
                <w:tcPr>
                  <w:cnfStyle w:val="001000000000" w:firstRow="0" w:lastRow="0" w:firstColumn="1" w:lastColumn="0" w:oddVBand="0" w:evenVBand="0" w:oddHBand="0" w:evenHBand="0" w:firstRowFirstColumn="0" w:firstRowLastColumn="0" w:lastRowFirstColumn="0" w:lastRowLastColumn="0"/>
                  <w:tcW w:w="739" w:type="dxa"/>
                  <w:tcBorders>
                    <w:top w:val="single" w:sz="4" w:space="0" w:color="auto"/>
                    <w:left w:val="single" w:sz="4" w:space="0" w:color="auto"/>
                    <w:bottom w:val="single" w:sz="4" w:space="0" w:color="auto"/>
                    <w:right w:val="single" w:sz="4" w:space="0" w:color="auto"/>
                  </w:tcBorders>
                  <w:shd w:val="clear" w:color="auto" w:fill="FFFFFF" w:themeFill="background1"/>
                </w:tcPr>
                <w:p w14:paraId="06029FD3" w14:textId="77777777" w:rsidR="00AD0377" w:rsidRPr="00497BE4" w:rsidRDefault="00AD0377" w:rsidP="00775566">
                  <w:pPr>
                    <w:keepNext/>
                    <w:keepLines/>
                    <w:spacing w:before="200" w:after="200" w:line="276" w:lineRule="auto"/>
                    <w:outlineLvl w:val="8"/>
                    <w:rPr>
                      <w:rFonts w:ascii="Calibri" w:eastAsia="Calibri" w:hAnsi="Calibri" w:cs="Times New Roman"/>
                      <w:color w:val="auto"/>
                      <w:sz w:val="18"/>
                      <w:szCs w:val="18"/>
                    </w:rPr>
                  </w:pPr>
                  <w:r w:rsidRPr="00AD0377">
                    <w:rPr>
                      <w:rFonts w:ascii="Calibri" w:eastAsia="Calibri" w:hAnsi="Calibri" w:cs="Times New Roman"/>
                      <w:sz w:val="18"/>
                      <w:szCs w:val="18"/>
                    </w:rPr>
                    <w:t>OS 6.6</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DBA0AF0" w14:textId="77777777" w:rsidR="00AD0377" w:rsidRPr="00B258AB" w:rsidRDefault="00AD0377" w:rsidP="00775566">
                  <w:pPr>
                    <w:spacing w:after="20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8"/>
                      <w:szCs w:val="18"/>
                    </w:rPr>
                  </w:pPr>
                  <w:r w:rsidRPr="00B258AB">
                    <w:rPr>
                      <w:rFonts w:ascii="Calibri" w:eastAsia="Calibri" w:hAnsi="Calibri" w:cs="Times New Roman"/>
                      <w:sz w:val="18"/>
                      <w:szCs w:val="18"/>
                    </w:rPr>
                    <w:t xml:space="preserve">Personal didactic/ personal de sprijin care și-a îmbunătățit nivelul de competente/ certificat </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542763F" w14:textId="4D8F657D" w:rsidR="00AD0377" w:rsidRPr="00B258AB" w:rsidRDefault="00924374" w:rsidP="00775566">
                  <w:pPr>
                    <w:spacing w:after="20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8"/>
                      <w:szCs w:val="18"/>
                    </w:rPr>
                  </w:pPr>
                  <w:r>
                    <w:rPr>
                      <w:rFonts w:ascii="Calibri" w:eastAsia="Calibri" w:hAnsi="Calibri" w:cs="Times New Roman"/>
                      <w:b/>
                      <w:i/>
                      <w:sz w:val="18"/>
                      <w:szCs w:val="18"/>
                    </w:rPr>
                    <w:t>8</w:t>
                  </w:r>
                  <w:r w:rsidR="00AD0377" w:rsidRPr="00B258AB">
                    <w:rPr>
                      <w:rFonts w:ascii="Calibri" w:eastAsia="Calibri" w:hAnsi="Calibri" w:cs="Times New Roman"/>
                      <w:b/>
                      <w:i/>
                      <w:sz w:val="18"/>
                      <w:szCs w:val="18"/>
                    </w:rPr>
                    <w:t xml:space="preserve">0% </w:t>
                  </w:r>
                  <w:r w:rsidR="00AD0377" w:rsidRPr="00B258AB">
                    <w:rPr>
                      <w:rFonts w:ascii="Calibri" w:eastAsia="Calibri" w:hAnsi="Calibri" w:cs="Times New Roman"/>
                      <w:sz w:val="18"/>
                      <w:szCs w:val="18"/>
                    </w:rPr>
                    <w:t xml:space="preserve">din numărul total de  personal didactic / personal de sprijin sprijinit prin proiect </w:t>
                  </w:r>
                </w:p>
              </w:tc>
            </w:tr>
          </w:tbl>
          <w:p w14:paraId="50F9D1AB" w14:textId="77777777" w:rsidR="00AD0377" w:rsidRPr="00053899" w:rsidRDefault="00AD0377" w:rsidP="00775566">
            <w:pPr>
              <w:suppressAutoHyphens/>
              <w:spacing w:before="120" w:after="0" w:line="240" w:lineRule="auto"/>
              <w:rPr>
                <w:rFonts w:eastAsia="Calibri" w:cs="Arial"/>
              </w:rPr>
            </w:pPr>
          </w:p>
        </w:tc>
      </w:tr>
      <w:tr w:rsidR="00FE19EC" w:rsidRPr="00053899" w14:paraId="39227ADD" w14:textId="77777777" w:rsidTr="00BD6156">
        <w:trPr>
          <w:trHeight w:val="1471"/>
        </w:trPr>
        <w:tc>
          <w:tcPr>
            <w:tcW w:w="163" w:type="pct"/>
            <w:tcBorders>
              <w:top w:val="single" w:sz="4" w:space="0" w:color="auto"/>
              <w:left w:val="single" w:sz="4" w:space="0" w:color="auto"/>
              <w:bottom w:val="single" w:sz="4" w:space="0" w:color="auto"/>
              <w:right w:val="single" w:sz="4" w:space="0" w:color="auto"/>
            </w:tcBorders>
            <w:shd w:val="clear" w:color="auto" w:fill="auto"/>
            <w:vAlign w:val="center"/>
          </w:tcPr>
          <w:p w14:paraId="21403548" w14:textId="77777777" w:rsidR="0074204F" w:rsidRPr="00053899" w:rsidRDefault="0074204F" w:rsidP="00775566">
            <w:pPr>
              <w:widowControl w:val="0"/>
              <w:tabs>
                <w:tab w:val="left" w:pos="802"/>
                <w:tab w:val="left" w:pos="6525"/>
              </w:tabs>
              <w:spacing w:after="0" w:line="240" w:lineRule="auto"/>
              <w:rPr>
                <w:rFonts w:eastAsia="Calibri" w:cs="Arial"/>
                <w:b/>
              </w:rPr>
            </w:pPr>
            <w:r w:rsidRPr="00053899">
              <w:rPr>
                <w:rFonts w:eastAsia="Calibri" w:cs="Arial"/>
                <w:b/>
              </w:rPr>
              <w:t>B4</w:t>
            </w:r>
          </w:p>
        </w:tc>
        <w:tc>
          <w:tcPr>
            <w:tcW w:w="722" w:type="pct"/>
            <w:tcBorders>
              <w:top w:val="single" w:sz="4" w:space="0" w:color="000000"/>
              <w:left w:val="single" w:sz="4" w:space="0" w:color="auto"/>
              <w:bottom w:val="single" w:sz="4" w:space="0" w:color="000000"/>
              <w:right w:val="single" w:sz="4" w:space="0" w:color="000000"/>
            </w:tcBorders>
            <w:shd w:val="clear" w:color="auto" w:fill="auto"/>
          </w:tcPr>
          <w:p w14:paraId="3748D377" w14:textId="77777777" w:rsidR="0074204F" w:rsidRPr="00053899" w:rsidRDefault="0074204F" w:rsidP="00775566">
            <w:pPr>
              <w:widowControl w:val="0"/>
              <w:tabs>
                <w:tab w:val="left" w:pos="802"/>
                <w:tab w:val="left" w:pos="6525"/>
              </w:tabs>
              <w:spacing w:after="0" w:line="240" w:lineRule="auto"/>
              <w:rPr>
                <w:rFonts w:eastAsia="Calibri" w:cs="Arial"/>
              </w:rPr>
            </w:pPr>
            <w:r w:rsidRPr="00053899">
              <w:rPr>
                <w:rFonts w:eastAsia="Calibri" w:cs="Arial"/>
              </w:rPr>
              <w:t>Valoarea proiectului și contribu</w:t>
            </w:r>
            <w:r w:rsidRPr="00053899">
              <w:rPr>
                <w:rFonts w:eastAsia="Calibri" w:cs="Times New Roman"/>
              </w:rPr>
              <w:t>ț</w:t>
            </w:r>
            <w:r w:rsidRPr="00053899">
              <w:rPr>
                <w:rFonts w:eastAsia="Calibri" w:cs="Arial"/>
              </w:rPr>
              <w:t>ia financiară solicitată se încadrează în limitele stabilite în Ghidul Solicitantului?</w:t>
            </w:r>
            <w:r w:rsidRPr="00053899">
              <w:rPr>
                <w:rFonts w:eastAsia="Calibri" w:cs="Arial"/>
                <w:b/>
              </w:rPr>
              <w:t xml:space="preserve"> </w:t>
            </w: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14:paraId="7FE53A91" w14:textId="77777777" w:rsidR="0074204F" w:rsidRPr="00053899" w:rsidRDefault="0074204F" w:rsidP="00775566">
            <w:pPr>
              <w:numPr>
                <w:ilvl w:val="0"/>
                <w:numId w:val="3"/>
              </w:numPr>
              <w:suppressAutoHyphens/>
              <w:spacing w:after="0" w:line="240" w:lineRule="auto"/>
              <w:ind w:left="175" w:hanging="283"/>
              <w:rPr>
                <w:rFonts w:eastAsia="Calibri" w:cs="Arial"/>
              </w:rPr>
            </w:pPr>
            <w:r w:rsidRPr="00053899">
              <w:rPr>
                <w:rFonts w:eastAsia="Calibri" w:cs="Arial"/>
              </w:rPr>
              <w:t xml:space="preserve">Valoarea proiectului și contribuția financiară solicitată  trebuie să se înscrie în limitele stabilite în prezentul Ghid </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1804D1AD" w14:textId="77777777" w:rsidR="00E41E04" w:rsidRPr="0044288F" w:rsidRDefault="00E41E04" w:rsidP="00775566">
            <w:pPr>
              <w:pStyle w:val="BodyText"/>
              <w:numPr>
                <w:ilvl w:val="0"/>
                <w:numId w:val="3"/>
              </w:numPr>
              <w:spacing w:before="120" w:line="240" w:lineRule="auto"/>
            </w:pPr>
            <w:r w:rsidRPr="0044288F">
              <w:rPr>
                <w:b/>
              </w:rPr>
              <w:t>Proiecte mari</w:t>
            </w:r>
            <w:r w:rsidRPr="0044288F">
              <w:t xml:space="preserve"> (care includ </w:t>
            </w:r>
            <w:r>
              <w:t xml:space="preserve">minimum </w:t>
            </w:r>
            <w:r w:rsidRPr="00CE19A1">
              <w:rPr>
                <w:b/>
                <w:i/>
              </w:rPr>
              <w:t>10 școli țintă</w:t>
            </w:r>
            <w:r w:rsidRPr="0044288F">
              <w:t xml:space="preserve"> din mai multe județe</w:t>
            </w:r>
            <w:r>
              <w:t xml:space="preserve">, din </w:t>
            </w:r>
            <w:r w:rsidR="00775566">
              <w:t xml:space="preserve">aceeași </w:t>
            </w:r>
            <w:r>
              <w:t>categorie de regiune de  dezvoltare</w:t>
            </w:r>
            <w:r w:rsidRPr="0044288F">
              <w:t xml:space="preserve">) cu o valoare maximă de </w:t>
            </w:r>
            <w:r>
              <w:rPr>
                <w:b/>
              </w:rPr>
              <w:t>1.5</w:t>
            </w:r>
            <w:r w:rsidRPr="0044288F">
              <w:rPr>
                <w:b/>
              </w:rPr>
              <w:t>00.000</w:t>
            </w:r>
            <w:r w:rsidRPr="00035D79">
              <w:t xml:space="preserve"> euro </w:t>
            </w:r>
          </w:p>
          <w:p w14:paraId="0BEC9D36" w14:textId="0E21F4EE" w:rsidR="00E41E04" w:rsidRPr="0044288F" w:rsidRDefault="00E41E04" w:rsidP="00775566">
            <w:pPr>
              <w:pStyle w:val="BodyText"/>
              <w:numPr>
                <w:ilvl w:val="0"/>
                <w:numId w:val="3"/>
              </w:numPr>
              <w:spacing w:before="120" w:line="240" w:lineRule="auto"/>
            </w:pPr>
            <w:r w:rsidRPr="0044288F">
              <w:rPr>
                <w:b/>
              </w:rPr>
              <w:t>Proiecte mici</w:t>
            </w:r>
            <w:r w:rsidRPr="0044288F">
              <w:t xml:space="preserve"> (care pot include </w:t>
            </w:r>
            <w:r w:rsidRPr="00775566">
              <w:t>minim</w:t>
            </w:r>
            <w:r w:rsidR="00775566" w:rsidRPr="00775566">
              <w:t>um</w:t>
            </w:r>
            <w:r w:rsidRPr="00CE19A1">
              <w:rPr>
                <w:b/>
                <w:i/>
              </w:rPr>
              <w:t xml:space="preserve"> 3 școli</w:t>
            </w:r>
            <w:r>
              <w:rPr>
                <w:b/>
                <w:i/>
              </w:rPr>
              <w:t xml:space="preserve"> țintă</w:t>
            </w:r>
            <w:r w:rsidRPr="0044288F">
              <w:t>, din același</w:t>
            </w:r>
            <w:r>
              <w:t xml:space="preserve"> categorie de regiune</w:t>
            </w:r>
            <w:r w:rsidRPr="0044288F">
              <w:t xml:space="preserve">) cu o valoare maximă de </w:t>
            </w:r>
            <w:r w:rsidR="00924374">
              <w:rPr>
                <w:b/>
              </w:rPr>
              <w:t>45</w:t>
            </w:r>
            <w:r w:rsidR="00775566">
              <w:rPr>
                <w:b/>
              </w:rPr>
              <w:t>0</w:t>
            </w:r>
            <w:r>
              <w:rPr>
                <w:b/>
              </w:rPr>
              <w:t>.000</w:t>
            </w:r>
            <w:r w:rsidRPr="0044288F">
              <w:t xml:space="preserve"> euro.</w:t>
            </w:r>
          </w:p>
          <w:p w14:paraId="0F57DF69" w14:textId="77777777" w:rsidR="0071740B" w:rsidRPr="00053899" w:rsidRDefault="0071740B" w:rsidP="00775566">
            <w:pPr>
              <w:pStyle w:val="ListParagraph"/>
              <w:spacing w:after="0" w:line="240" w:lineRule="auto"/>
              <w:ind w:left="360"/>
              <w:contextualSpacing w:val="0"/>
              <w:rPr>
                <w:rFonts w:eastAsia="Calibri"/>
                <w:bCs/>
              </w:rPr>
            </w:pPr>
          </w:p>
        </w:tc>
      </w:tr>
      <w:tr w:rsidR="00FE19EC" w:rsidRPr="00053899" w14:paraId="5FB5FFCD" w14:textId="77777777" w:rsidTr="00BD6156">
        <w:tc>
          <w:tcPr>
            <w:tcW w:w="163" w:type="pct"/>
            <w:tcBorders>
              <w:top w:val="single" w:sz="4" w:space="0" w:color="auto"/>
              <w:left w:val="single" w:sz="4" w:space="0" w:color="auto"/>
              <w:bottom w:val="single" w:sz="4" w:space="0" w:color="auto"/>
              <w:right w:val="single" w:sz="4" w:space="0" w:color="auto"/>
            </w:tcBorders>
            <w:shd w:val="clear" w:color="auto" w:fill="auto"/>
            <w:vAlign w:val="center"/>
          </w:tcPr>
          <w:p w14:paraId="7AD04134" w14:textId="77777777" w:rsidR="00D90BA5" w:rsidRPr="00053899" w:rsidRDefault="00D90BA5" w:rsidP="00775566">
            <w:pPr>
              <w:widowControl w:val="0"/>
              <w:tabs>
                <w:tab w:val="left" w:pos="802"/>
                <w:tab w:val="left" w:pos="6525"/>
              </w:tabs>
              <w:spacing w:after="0" w:line="240" w:lineRule="auto"/>
              <w:rPr>
                <w:rFonts w:eastAsia="Calibri" w:cs="Arial"/>
                <w:b/>
              </w:rPr>
            </w:pPr>
            <w:r w:rsidRPr="00053899">
              <w:rPr>
                <w:rFonts w:eastAsia="Calibri" w:cs="Arial"/>
                <w:b/>
              </w:rPr>
              <w:t>B5</w:t>
            </w:r>
          </w:p>
        </w:tc>
        <w:tc>
          <w:tcPr>
            <w:tcW w:w="722" w:type="pct"/>
            <w:tcBorders>
              <w:top w:val="single" w:sz="4" w:space="0" w:color="000000"/>
              <w:left w:val="single" w:sz="4" w:space="0" w:color="auto"/>
              <w:bottom w:val="single" w:sz="4" w:space="0" w:color="000000"/>
              <w:right w:val="single" w:sz="4" w:space="0" w:color="000000"/>
            </w:tcBorders>
            <w:shd w:val="clear" w:color="auto" w:fill="auto"/>
            <w:vAlign w:val="center"/>
          </w:tcPr>
          <w:p w14:paraId="22626EB0" w14:textId="77777777" w:rsidR="00D90BA5" w:rsidRPr="00053899" w:rsidRDefault="00D90BA5" w:rsidP="00775566">
            <w:pPr>
              <w:widowControl w:val="0"/>
              <w:tabs>
                <w:tab w:val="left" w:pos="802"/>
                <w:tab w:val="left" w:pos="6525"/>
              </w:tabs>
              <w:spacing w:after="0" w:line="240" w:lineRule="auto"/>
              <w:rPr>
                <w:rFonts w:eastAsia="Calibri" w:cs="Arial"/>
              </w:rPr>
            </w:pPr>
            <w:r w:rsidRPr="00053899">
              <w:rPr>
                <w:rFonts w:eastAsia="MS Mincho" w:cs="Arial"/>
              </w:rPr>
              <w:t>Durata proiectului</w:t>
            </w:r>
          </w:p>
        </w:tc>
        <w:tc>
          <w:tcPr>
            <w:tcW w:w="8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D2716" w14:textId="4BADE8F9" w:rsidR="00D90BA5" w:rsidRPr="00053899" w:rsidRDefault="00D90BA5" w:rsidP="00BD6156">
            <w:pPr>
              <w:numPr>
                <w:ilvl w:val="0"/>
                <w:numId w:val="3"/>
              </w:numPr>
              <w:suppressAutoHyphens/>
              <w:spacing w:after="0" w:line="240" w:lineRule="auto"/>
              <w:ind w:left="175" w:hanging="283"/>
              <w:rPr>
                <w:rFonts w:eastAsia="Calibri" w:cs="Arial"/>
              </w:rPr>
            </w:pPr>
            <w:r w:rsidRPr="00053899">
              <w:rPr>
                <w:rFonts w:eastAsia="Calibri" w:cs="Arial"/>
              </w:rPr>
              <w:t>Durata de implementare este de</w:t>
            </w:r>
            <w:r w:rsidR="0072260F" w:rsidRPr="00053899">
              <w:rPr>
                <w:rFonts w:eastAsia="Calibri" w:cs="Arial"/>
              </w:rPr>
              <w:t xml:space="preserve"> maximum</w:t>
            </w:r>
            <w:r w:rsidRPr="00053899">
              <w:rPr>
                <w:rFonts w:eastAsia="Calibri" w:cs="Arial"/>
              </w:rPr>
              <w:t xml:space="preserve"> </w:t>
            </w:r>
            <w:r w:rsidR="00E95789" w:rsidRPr="00053899">
              <w:rPr>
                <w:rFonts w:eastAsia="Calibri" w:cs="Arial"/>
              </w:rPr>
              <w:t>3</w:t>
            </w:r>
            <w:r w:rsidR="00BD6156">
              <w:rPr>
                <w:rFonts w:eastAsia="Calibri" w:cs="Arial"/>
              </w:rPr>
              <w:t>0 de</w:t>
            </w:r>
            <w:r w:rsidR="003356E2" w:rsidRPr="00053899">
              <w:rPr>
                <w:rFonts w:eastAsia="Calibri" w:cs="Arial"/>
              </w:rPr>
              <w:t xml:space="preserve"> </w:t>
            </w:r>
            <w:r w:rsidRPr="00053899">
              <w:rPr>
                <w:rFonts w:eastAsia="Calibri" w:cs="Arial"/>
              </w:rPr>
              <w:t>luni.</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061145F8" w14:textId="6EE853DD" w:rsidR="00D90BA5" w:rsidRPr="00053899" w:rsidRDefault="001F7409" w:rsidP="00BD6156">
            <w:pPr>
              <w:spacing w:after="0" w:line="240" w:lineRule="auto"/>
              <w:rPr>
                <w:rFonts w:eastAsia="Calibri" w:cs="Arial"/>
              </w:rPr>
            </w:pPr>
            <w:r w:rsidRPr="00053899">
              <w:rPr>
                <w:rFonts w:eastAsia="Calibri" w:cs="Arial"/>
              </w:rPr>
              <w:t xml:space="preserve">Se va verifica </w:t>
            </w:r>
            <w:r w:rsidR="00775566" w:rsidRPr="00053899">
              <w:rPr>
                <w:rFonts w:eastAsia="Calibri" w:cs="Arial"/>
              </w:rPr>
              <w:t>dac</w:t>
            </w:r>
            <w:r w:rsidR="00775566">
              <w:rPr>
                <w:rFonts w:eastAsia="Calibri" w:cs="Arial"/>
              </w:rPr>
              <w:t>ă</w:t>
            </w:r>
            <w:r w:rsidR="00775566" w:rsidRPr="00053899">
              <w:rPr>
                <w:rFonts w:eastAsia="Calibri" w:cs="Arial"/>
              </w:rPr>
              <w:t xml:space="preserve"> </w:t>
            </w:r>
            <w:r w:rsidRPr="00053899">
              <w:rPr>
                <w:rFonts w:eastAsia="Calibri" w:cs="Arial"/>
              </w:rPr>
              <w:t>durata de implementare este de maximum 3</w:t>
            </w:r>
            <w:r w:rsidR="00BD6156">
              <w:rPr>
                <w:rFonts w:eastAsia="Calibri" w:cs="Arial"/>
              </w:rPr>
              <w:t>0 de</w:t>
            </w:r>
            <w:r w:rsidRPr="00053899">
              <w:rPr>
                <w:rFonts w:eastAsia="Calibri" w:cs="Arial"/>
              </w:rPr>
              <w:t xml:space="preserve"> luni</w:t>
            </w:r>
            <w:r w:rsidR="00BD6156">
              <w:rPr>
                <w:rFonts w:eastAsia="Calibri" w:cs="Arial"/>
              </w:rPr>
              <w:t>.</w:t>
            </w:r>
          </w:p>
        </w:tc>
      </w:tr>
      <w:tr w:rsidR="00FE19EC" w:rsidRPr="00053899" w14:paraId="591926A6" w14:textId="77777777" w:rsidTr="00BD6156">
        <w:tc>
          <w:tcPr>
            <w:tcW w:w="163" w:type="pct"/>
            <w:tcBorders>
              <w:top w:val="single" w:sz="4" w:space="0" w:color="auto"/>
              <w:left w:val="single" w:sz="4" w:space="0" w:color="000000"/>
              <w:bottom w:val="single" w:sz="4" w:space="0" w:color="000000"/>
              <w:right w:val="single" w:sz="4" w:space="0" w:color="000000"/>
            </w:tcBorders>
            <w:shd w:val="clear" w:color="auto" w:fill="auto"/>
            <w:vAlign w:val="center"/>
          </w:tcPr>
          <w:p w14:paraId="64234AF7" w14:textId="77777777" w:rsidR="00D90BA5" w:rsidRPr="00053899" w:rsidRDefault="00D90BA5" w:rsidP="00775566">
            <w:pPr>
              <w:widowControl w:val="0"/>
              <w:tabs>
                <w:tab w:val="left" w:pos="802"/>
                <w:tab w:val="left" w:pos="6525"/>
              </w:tabs>
              <w:spacing w:after="0" w:line="240" w:lineRule="auto"/>
              <w:rPr>
                <w:rFonts w:eastAsia="MS Mincho" w:cs="Arial"/>
                <w:b/>
              </w:rPr>
            </w:pPr>
            <w:r w:rsidRPr="00053899">
              <w:rPr>
                <w:rFonts w:eastAsia="Calibri" w:cs="Arial"/>
                <w:b/>
              </w:rPr>
              <w:t>B6</w:t>
            </w:r>
          </w:p>
        </w:tc>
        <w:tc>
          <w:tcPr>
            <w:tcW w:w="722" w:type="pct"/>
            <w:tcBorders>
              <w:top w:val="single" w:sz="4" w:space="0" w:color="000000"/>
              <w:left w:val="single" w:sz="4" w:space="0" w:color="000000"/>
              <w:bottom w:val="single" w:sz="4" w:space="0" w:color="000000"/>
              <w:right w:val="single" w:sz="4" w:space="0" w:color="000000"/>
            </w:tcBorders>
            <w:shd w:val="clear" w:color="auto" w:fill="auto"/>
          </w:tcPr>
          <w:p w14:paraId="38FFCA5C" w14:textId="77777777" w:rsidR="00D90BA5" w:rsidRPr="00053899" w:rsidRDefault="00D90BA5" w:rsidP="00775566">
            <w:pPr>
              <w:widowControl w:val="0"/>
              <w:tabs>
                <w:tab w:val="left" w:pos="802"/>
                <w:tab w:val="left" w:pos="6525"/>
              </w:tabs>
              <w:spacing w:after="0" w:line="240" w:lineRule="auto"/>
              <w:rPr>
                <w:rFonts w:eastAsia="Calibri" w:cs="Arial"/>
              </w:rPr>
            </w:pPr>
            <w:r w:rsidRPr="00053899">
              <w:rPr>
                <w:rFonts w:eastAsia="MS Mincho" w:cs="Arial"/>
              </w:rPr>
              <w:t xml:space="preserve">Cheltuielile prevăzute respectă prevederile legale privind </w:t>
            </w:r>
            <w:r w:rsidR="00B06006" w:rsidRPr="00053899">
              <w:rPr>
                <w:rFonts w:eastAsia="MS Mincho" w:cs="Arial"/>
              </w:rPr>
              <w:t>eligibilitatea</w:t>
            </w: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14:paraId="48030316" w14:textId="77777777" w:rsidR="00D90BA5" w:rsidRPr="00053899" w:rsidRDefault="00D90BA5" w:rsidP="00775566">
            <w:pPr>
              <w:numPr>
                <w:ilvl w:val="0"/>
                <w:numId w:val="3"/>
              </w:numPr>
              <w:suppressAutoHyphens/>
              <w:spacing w:after="0" w:line="240" w:lineRule="auto"/>
              <w:ind w:left="175" w:hanging="283"/>
              <w:rPr>
                <w:rFonts w:eastAsia="Calibri" w:cs="Arial"/>
              </w:rPr>
            </w:pPr>
            <w:r w:rsidRPr="00053899">
              <w:rPr>
                <w:rFonts w:eastAsia="Calibri" w:cs="Arial"/>
              </w:rPr>
              <w:t xml:space="preserve">Cheltuielile prevăzute la capitolul de cheltuieli eligibile trebuie să fie conforme cu cele prevăzute în prezentul Ghid </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369A50C3" w14:textId="77777777" w:rsidR="002948F4" w:rsidRPr="00053899" w:rsidRDefault="001F7409" w:rsidP="00775566">
            <w:pPr>
              <w:spacing w:after="0" w:line="240" w:lineRule="auto"/>
              <w:rPr>
                <w:rFonts w:eastAsia="Calibri" w:cs="Arial"/>
              </w:rPr>
            </w:pPr>
            <w:r w:rsidRPr="00053899">
              <w:rPr>
                <w:rFonts w:eastAsia="Calibri" w:cs="Arial"/>
              </w:rPr>
              <w:t>Se va verifica daca</w:t>
            </w:r>
            <w:r w:rsidRPr="00053899">
              <w:t xml:space="preserve"> c</w:t>
            </w:r>
            <w:r w:rsidRPr="00053899">
              <w:rPr>
                <w:rFonts w:eastAsia="Calibri" w:cs="Arial"/>
              </w:rPr>
              <w:t>heltuielile prevăzute la capitolul de cheltuieli eligibile sunt conforme cu cele prevăzute în prezentul Ghid.</w:t>
            </w:r>
          </w:p>
        </w:tc>
      </w:tr>
      <w:tr w:rsidR="00FE19EC" w:rsidRPr="00053899" w14:paraId="0C8B9202" w14:textId="77777777" w:rsidTr="00BD6156">
        <w:tc>
          <w:tcPr>
            <w:tcW w:w="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C9808" w14:textId="77777777" w:rsidR="00D90BA5" w:rsidRPr="00053899" w:rsidRDefault="00654413" w:rsidP="00775566">
            <w:pPr>
              <w:widowControl w:val="0"/>
              <w:tabs>
                <w:tab w:val="left" w:pos="802"/>
                <w:tab w:val="left" w:pos="6525"/>
              </w:tabs>
              <w:spacing w:after="0" w:line="240" w:lineRule="auto"/>
              <w:rPr>
                <w:rFonts w:eastAsia="MS Mincho" w:cs="Arial"/>
                <w:b/>
              </w:rPr>
            </w:pPr>
            <w:r w:rsidRPr="00053899">
              <w:rPr>
                <w:rFonts w:eastAsia="Calibri" w:cs="Arial"/>
                <w:b/>
              </w:rPr>
              <w:t>B7</w:t>
            </w:r>
          </w:p>
        </w:tc>
        <w:tc>
          <w:tcPr>
            <w:tcW w:w="7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129B1" w14:textId="77777777" w:rsidR="00D90BA5" w:rsidRPr="00053899" w:rsidRDefault="00D90BA5" w:rsidP="00775566">
            <w:pPr>
              <w:widowControl w:val="0"/>
              <w:tabs>
                <w:tab w:val="left" w:pos="802"/>
                <w:tab w:val="left" w:pos="6525"/>
              </w:tabs>
              <w:spacing w:after="0" w:line="240" w:lineRule="auto"/>
              <w:rPr>
                <w:rFonts w:eastAsia="Calibri" w:cs="Arial"/>
              </w:rPr>
            </w:pPr>
            <w:r w:rsidRPr="00053899">
              <w:rPr>
                <w:rFonts w:eastAsia="MS Mincho" w:cs="Arial"/>
              </w:rPr>
              <w:t>Bugetul proiectului respectă rata de cofinan</w:t>
            </w:r>
            <w:r w:rsidRPr="00053899">
              <w:rPr>
                <w:rFonts w:eastAsia="MS Mincho" w:cs="Times New Roman"/>
              </w:rPr>
              <w:t>ț</w:t>
            </w:r>
            <w:r w:rsidRPr="00053899">
              <w:rPr>
                <w:rFonts w:eastAsia="MS Mincho" w:cs="Arial"/>
              </w:rPr>
              <w:t>are?</w:t>
            </w:r>
          </w:p>
        </w:tc>
        <w:tc>
          <w:tcPr>
            <w:tcW w:w="8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973BF" w14:textId="77777777" w:rsidR="00D90BA5" w:rsidRPr="00053899" w:rsidRDefault="00D90BA5" w:rsidP="00775566">
            <w:pPr>
              <w:numPr>
                <w:ilvl w:val="0"/>
                <w:numId w:val="3"/>
              </w:numPr>
              <w:suppressAutoHyphens/>
              <w:spacing w:after="0" w:line="240" w:lineRule="auto"/>
              <w:ind w:left="175" w:hanging="283"/>
              <w:rPr>
                <w:rFonts w:eastAsia="Calibri" w:cs="Arial"/>
              </w:rPr>
            </w:pPr>
            <w:r w:rsidRPr="00053899">
              <w:rPr>
                <w:rFonts w:eastAsia="Calibri" w:cs="Arial"/>
              </w:rPr>
              <w:t>Bugetul respectă rata de cofinan</w:t>
            </w:r>
            <w:r w:rsidRPr="00053899">
              <w:rPr>
                <w:rFonts w:eastAsia="Calibri" w:cs="Times New Roman"/>
              </w:rPr>
              <w:t>ț</w:t>
            </w:r>
            <w:r w:rsidRPr="00053899">
              <w:rPr>
                <w:rFonts w:eastAsia="Calibri" w:cs="Arial"/>
              </w:rPr>
              <w:t>are (FSE</w:t>
            </w:r>
            <w:r w:rsidR="00B06006" w:rsidRPr="00053899">
              <w:rPr>
                <w:rFonts w:eastAsia="Calibri" w:cs="Arial"/>
              </w:rPr>
              <w:t>/ ILMT</w:t>
            </w:r>
            <w:r w:rsidRPr="00053899">
              <w:rPr>
                <w:rFonts w:eastAsia="Calibri" w:cs="Arial"/>
              </w:rPr>
              <w:t>, buget na</w:t>
            </w:r>
            <w:r w:rsidRPr="00053899">
              <w:rPr>
                <w:rFonts w:eastAsia="Calibri" w:cs="Times New Roman"/>
              </w:rPr>
              <w:t>ț</w:t>
            </w:r>
            <w:r w:rsidRPr="00053899">
              <w:rPr>
                <w:rFonts w:eastAsia="Calibri" w:cs="Arial"/>
              </w:rPr>
              <w:t>ional și contribu</w:t>
            </w:r>
            <w:r w:rsidRPr="00053899">
              <w:rPr>
                <w:rFonts w:eastAsia="Calibri" w:cs="Times New Roman"/>
              </w:rPr>
              <w:t>ț</w:t>
            </w:r>
            <w:r w:rsidRPr="00053899">
              <w:rPr>
                <w:rFonts w:eastAsia="Calibri" w:cs="Arial"/>
              </w:rPr>
              <w:t>ie proprie)</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56DA3762" w14:textId="61E6488F" w:rsidR="00D90BA5" w:rsidRPr="00053899" w:rsidRDefault="00B06006" w:rsidP="00775566">
            <w:pPr>
              <w:spacing w:after="0" w:line="240" w:lineRule="auto"/>
              <w:rPr>
                <w:rFonts w:eastAsia="Calibri" w:cs="Arial"/>
              </w:rPr>
            </w:pPr>
            <w:r w:rsidRPr="00053899">
              <w:rPr>
                <w:rFonts w:eastAsia="Calibri" w:cs="Arial"/>
              </w:rPr>
              <w:t>Se va verifica respectarea ratei de cofinanțare minimă pentru fiecare membru al parteneriatului</w:t>
            </w:r>
            <w:r w:rsidR="00BD6156">
              <w:rPr>
                <w:rFonts w:eastAsia="Calibri" w:cs="Arial"/>
              </w:rPr>
              <w:t>.</w:t>
            </w:r>
          </w:p>
        </w:tc>
      </w:tr>
      <w:tr w:rsidR="00FE19EC" w:rsidRPr="00053899" w14:paraId="2DE3A9E7" w14:textId="77777777" w:rsidTr="00BD6156">
        <w:tc>
          <w:tcPr>
            <w:tcW w:w="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CFD50" w14:textId="77777777" w:rsidR="00D90BA5" w:rsidRPr="00053899" w:rsidRDefault="00654413" w:rsidP="00775566">
            <w:pPr>
              <w:widowControl w:val="0"/>
              <w:tabs>
                <w:tab w:val="left" w:pos="802"/>
                <w:tab w:val="left" w:pos="6525"/>
              </w:tabs>
              <w:spacing w:after="0" w:line="240" w:lineRule="auto"/>
              <w:rPr>
                <w:rFonts w:eastAsia="Calibri" w:cs="Arial"/>
                <w:b/>
              </w:rPr>
            </w:pPr>
            <w:r w:rsidRPr="00053899">
              <w:rPr>
                <w:rFonts w:eastAsia="Calibri" w:cs="Arial"/>
                <w:b/>
              </w:rPr>
              <w:t>B8</w:t>
            </w:r>
          </w:p>
        </w:tc>
        <w:tc>
          <w:tcPr>
            <w:tcW w:w="7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ED4CF" w14:textId="77777777" w:rsidR="00D90BA5" w:rsidRPr="00053899" w:rsidRDefault="00D90BA5" w:rsidP="00775566">
            <w:pPr>
              <w:widowControl w:val="0"/>
              <w:tabs>
                <w:tab w:val="left" w:pos="802"/>
                <w:tab w:val="left" w:pos="6525"/>
              </w:tabs>
              <w:spacing w:after="0" w:line="240" w:lineRule="auto"/>
              <w:rPr>
                <w:rFonts w:eastAsia="Calibri" w:cs="Arial"/>
              </w:rPr>
            </w:pPr>
            <w:r w:rsidRPr="00053899">
              <w:rPr>
                <w:rFonts w:eastAsia="Calibri" w:cs="Arial"/>
              </w:rPr>
              <w:t>Proiectul cuprinde cel pu</w:t>
            </w:r>
            <w:r w:rsidRPr="00053899">
              <w:rPr>
                <w:rFonts w:eastAsia="Calibri" w:cs="Times New Roman"/>
              </w:rPr>
              <w:t>ț</w:t>
            </w:r>
            <w:r w:rsidRPr="00053899">
              <w:rPr>
                <w:rFonts w:eastAsia="Calibri" w:cs="Arial"/>
              </w:rPr>
              <w:t>in activită</w:t>
            </w:r>
            <w:r w:rsidRPr="00053899">
              <w:rPr>
                <w:rFonts w:eastAsia="Calibri" w:cs="Times New Roman"/>
              </w:rPr>
              <w:t>ț</w:t>
            </w:r>
            <w:r w:rsidRPr="00053899">
              <w:rPr>
                <w:rFonts w:eastAsia="Calibri" w:cs="Arial"/>
              </w:rPr>
              <w:t>ile obligatorii?</w:t>
            </w:r>
            <w:r w:rsidRPr="00053899">
              <w:rPr>
                <w:rFonts w:eastAsia="Calibri" w:cs="Arial"/>
                <w:b/>
              </w:rPr>
              <w:t xml:space="preserve"> </w:t>
            </w:r>
          </w:p>
        </w:tc>
        <w:tc>
          <w:tcPr>
            <w:tcW w:w="8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76CE82" w14:textId="77777777" w:rsidR="00D90BA5" w:rsidRPr="00053899" w:rsidRDefault="00D90BA5" w:rsidP="00775566">
            <w:pPr>
              <w:numPr>
                <w:ilvl w:val="0"/>
                <w:numId w:val="3"/>
              </w:numPr>
              <w:suppressAutoHyphens/>
              <w:spacing w:after="0" w:line="240" w:lineRule="auto"/>
              <w:ind w:left="175" w:hanging="283"/>
              <w:rPr>
                <w:rFonts w:eastAsia="Calibri" w:cs="Arial"/>
              </w:rPr>
            </w:pPr>
            <w:r w:rsidRPr="00053899">
              <w:rPr>
                <w:rFonts w:eastAsia="Calibri" w:cs="Arial"/>
              </w:rPr>
              <w:t>Proiectul trebuie să cuprindă cel pu</w:t>
            </w:r>
            <w:r w:rsidRPr="00053899">
              <w:rPr>
                <w:rFonts w:eastAsia="Calibri" w:cs="Times New Roman"/>
              </w:rPr>
              <w:t>ț</w:t>
            </w:r>
            <w:r w:rsidRPr="00053899">
              <w:rPr>
                <w:rFonts w:eastAsia="Calibri" w:cs="Arial"/>
              </w:rPr>
              <w:t>in activită</w:t>
            </w:r>
            <w:r w:rsidRPr="00053899">
              <w:rPr>
                <w:rFonts w:eastAsia="Calibri" w:cs="Times New Roman"/>
              </w:rPr>
              <w:t>ț</w:t>
            </w:r>
            <w:r w:rsidRPr="00053899">
              <w:rPr>
                <w:rFonts w:eastAsia="Calibri" w:cs="Arial"/>
              </w:rPr>
              <w:t xml:space="preserve">ile obligatorii, prevăzute în  </w:t>
            </w:r>
            <w:r w:rsidRPr="00053899">
              <w:rPr>
                <w:rFonts w:eastAsia="Calibri" w:cs="Arial"/>
              </w:rPr>
              <w:lastRenderedPageBreak/>
              <w:t xml:space="preserve">prezentul Ghid </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55E3DBAF" w14:textId="56FC7B4B" w:rsidR="00633483" w:rsidRPr="00BD6156" w:rsidRDefault="00921E57" w:rsidP="00BD6156">
            <w:pPr>
              <w:pStyle w:val="ListParagraph"/>
              <w:numPr>
                <w:ilvl w:val="0"/>
                <w:numId w:val="3"/>
              </w:numPr>
              <w:spacing w:after="0" w:line="240" w:lineRule="auto"/>
              <w:rPr>
                <w:rFonts w:eastAsia="Calibri"/>
                <w:lang w:val="en-US"/>
              </w:rPr>
            </w:pPr>
            <w:r w:rsidRPr="00053899">
              <w:rPr>
                <w:kern w:val="28"/>
                <w:lang w:eastAsia="en-GB"/>
              </w:rPr>
              <w:lastRenderedPageBreak/>
              <w:t xml:space="preserve">Se verifică dacă </w:t>
            </w:r>
            <w:r w:rsidR="00E95789" w:rsidRPr="00053899">
              <w:rPr>
                <w:b/>
              </w:rPr>
              <w:t>proiectul</w:t>
            </w:r>
            <w:r w:rsidR="00E95789" w:rsidRPr="00053899">
              <w:t xml:space="preserve"> c</w:t>
            </w:r>
            <w:r w:rsidR="00E95789" w:rsidRPr="00053899">
              <w:rPr>
                <w:rFonts w:eastAsia="Calibri"/>
              </w:rPr>
              <w:t xml:space="preserve">uprinde </w:t>
            </w:r>
            <w:r w:rsidR="00E95789" w:rsidRPr="00053899">
              <w:rPr>
                <w:rFonts w:eastAsia="Calibri"/>
                <w:b/>
              </w:rPr>
              <w:t>măsuri integrate</w:t>
            </w:r>
            <w:r w:rsidR="00E95789" w:rsidRPr="00053899">
              <w:rPr>
                <w:rFonts w:eastAsia="Calibri"/>
              </w:rPr>
              <w:t xml:space="preserve"> din </w:t>
            </w:r>
            <w:r w:rsidR="0023016F" w:rsidRPr="00053899">
              <w:rPr>
                <w:rFonts w:eastAsia="Calibri"/>
              </w:rPr>
              <w:t>cele 3 (trei)</w:t>
            </w:r>
            <w:r w:rsidR="00E95789" w:rsidRPr="00053899">
              <w:rPr>
                <w:rFonts w:eastAsia="Calibri"/>
              </w:rPr>
              <w:t xml:space="preserve"> </w:t>
            </w:r>
            <w:r w:rsidR="0023016F" w:rsidRPr="00053899">
              <w:rPr>
                <w:rFonts w:eastAsia="Calibri"/>
              </w:rPr>
              <w:t xml:space="preserve"> </w:t>
            </w:r>
            <w:r w:rsidR="00292292" w:rsidRPr="00053899">
              <w:rPr>
                <w:rFonts w:eastAsia="Calibri"/>
              </w:rPr>
              <w:t>categorii de acțiuni</w:t>
            </w:r>
            <w:r w:rsidR="0023016F" w:rsidRPr="00053899">
              <w:rPr>
                <w:rFonts w:eastAsia="Calibri"/>
              </w:rPr>
              <w:t>, respectiv</w:t>
            </w:r>
            <w:r w:rsidR="00292292" w:rsidRPr="00053899">
              <w:rPr>
                <w:rFonts w:eastAsia="Calibri"/>
                <w:lang w:val="en-US"/>
              </w:rPr>
              <w:t>:</w:t>
            </w:r>
          </w:p>
          <w:p w14:paraId="01508F75" w14:textId="77777777" w:rsidR="00BD6156" w:rsidRPr="007A5A09" w:rsidRDefault="00BD6156" w:rsidP="00BD6156">
            <w:pPr>
              <w:pStyle w:val="ListParagraph"/>
              <w:numPr>
                <w:ilvl w:val="0"/>
                <w:numId w:val="45"/>
              </w:numPr>
              <w:spacing w:after="0" w:line="240" w:lineRule="auto"/>
              <w:ind w:left="792"/>
              <w:contextualSpacing w:val="0"/>
              <w:jc w:val="both"/>
              <w:rPr>
                <w:rFonts w:eastAsia="Times New Roman"/>
              </w:rPr>
            </w:pPr>
            <w:r>
              <w:rPr>
                <w:rFonts w:eastAsia="Times New Roman"/>
              </w:rPr>
              <w:t xml:space="preserve">Acțiuni destinate </w:t>
            </w:r>
            <w:r>
              <w:rPr>
                <w:rFonts w:eastAsia="Times New Roman"/>
                <w:b/>
                <w:i/>
              </w:rPr>
              <w:t>atragerii și menținerii</w:t>
            </w:r>
            <w:r w:rsidRPr="00456AFB">
              <w:rPr>
                <w:rFonts w:eastAsia="Times New Roman"/>
                <w:b/>
                <w:i/>
              </w:rPr>
              <w:t xml:space="preserve"> în școlile țintă a </w:t>
            </w:r>
            <w:r>
              <w:rPr>
                <w:rFonts w:eastAsia="Times New Roman"/>
                <w:b/>
                <w:i/>
              </w:rPr>
              <w:t>resurselor umane calificate</w:t>
            </w:r>
            <w:r w:rsidRPr="003413AF">
              <w:rPr>
                <w:rFonts w:eastAsia="Times New Roman"/>
              </w:rPr>
              <w:t>, competen</w:t>
            </w:r>
            <w:r>
              <w:rPr>
                <w:rFonts w:eastAsia="Times New Roman"/>
              </w:rPr>
              <w:t>te</w:t>
            </w:r>
            <w:r w:rsidRPr="003413AF">
              <w:rPr>
                <w:rFonts w:eastAsia="Times New Roman"/>
              </w:rPr>
              <w:t xml:space="preserve"> și motiva</w:t>
            </w:r>
            <w:r>
              <w:rPr>
                <w:rFonts w:eastAsia="Times New Roman"/>
              </w:rPr>
              <w:t>te</w:t>
            </w:r>
            <w:r w:rsidRPr="003413AF">
              <w:rPr>
                <w:rFonts w:eastAsia="Times New Roman"/>
              </w:rPr>
              <w:t>, capabil</w:t>
            </w:r>
            <w:r>
              <w:rPr>
                <w:rFonts w:eastAsia="Times New Roman"/>
              </w:rPr>
              <w:t>e</w:t>
            </w:r>
            <w:r w:rsidRPr="003413AF">
              <w:rPr>
                <w:rFonts w:eastAsia="Times New Roman"/>
              </w:rPr>
              <w:t xml:space="preserve"> să furnizeze o </w:t>
            </w:r>
            <w:r w:rsidRPr="00F75C63">
              <w:rPr>
                <w:rFonts w:eastAsia="Times New Roman"/>
                <w:b/>
                <w:i/>
              </w:rPr>
              <w:t>educație de calitate</w:t>
            </w:r>
            <w:r>
              <w:rPr>
                <w:rFonts w:eastAsia="Times New Roman"/>
                <w:b/>
                <w:i/>
              </w:rPr>
              <w:t xml:space="preserve"> și să asigure incluziunea </w:t>
            </w:r>
            <w:r>
              <w:rPr>
                <w:rFonts w:eastAsia="Times New Roman"/>
                <w:b/>
                <w:i/>
              </w:rPr>
              <w:lastRenderedPageBreak/>
              <w:t xml:space="preserve">școlară </w:t>
            </w:r>
            <w:r>
              <w:rPr>
                <w:rFonts w:eastAsia="Times New Roman"/>
              </w:rPr>
              <w:t>(</w:t>
            </w:r>
            <w:r w:rsidRPr="00035D79">
              <w:rPr>
                <w:rFonts w:eastAsia="Times New Roman"/>
              </w:rPr>
              <w:t>punctul</w:t>
            </w:r>
            <w:r>
              <w:rPr>
                <w:rFonts w:eastAsia="Times New Roman"/>
              </w:rPr>
              <w:t xml:space="preserve"> 1.3.1</w:t>
            </w:r>
            <w:r w:rsidRPr="00035D79">
              <w:rPr>
                <w:rFonts w:eastAsia="Times New Roman"/>
              </w:rPr>
              <w:t>)</w:t>
            </w:r>
            <w:r>
              <w:rPr>
                <w:rFonts w:eastAsia="Times New Roman"/>
              </w:rPr>
              <w:t>.</w:t>
            </w:r>
          </w:p>
          <w:p w14:paraId="0A9C2564" w14:textId="77777777" w:rsidR="00BD6156" w:rsidRPr="007A5A09" w:rsidRDefault="00BD6156" w:rsidP="00BD6156">
            <w:pPr>
              <w:pStyle w:val="ListParagraph"/>
              <w:numPr>
                <w:ilvl w:val="0"/>
                <w:numId w:val="45"/>
              </w:numPr>
              <w:spacing w:after="0" w:line="240" w:lineRule="auto"/>
              <w:ind w:left="792"/>
              <w:contextualSpacing w:val="0"/>
              <w:jc w:val="both"/>
              <w:rPr>
                <w:rFonts w:eastAsia="Times New Roman"/>
              </w:rPr>
            </w:pPr>
            <w:r>
              <w:rPr>
                <w:rFonts w:eastAsia="Times New Roman"/>
              </w:rPr>
              <w:t>Acțiuni destinate creării</w:t>
            </w:r>
            <w:r w:rsidRPr="0069593B">
              <w:rPr>
                <w:rFonts w:eastAsia="Times New Roman"/>
              </w:rPr>
              <w:t xml:space="preserve"> unei </w:t>
            </w:r>
            <w:r w:rsidRPr="0069593B">
              <w:rPr>
                <w:rFonts w:eastAsia="Times New Roman"/>
                <w:b/>
                <w:i/>
              </w:rPr>
              <w:t>mase critice</w:t>
            </w:r>
            <w:r w:rsidRPr="0069593B">
              <w:rPr>
                <w:rFonts w:eastAsia="Times New Roman"/>
              </w:rPr>
              <w:t xml:space="preserve"> de astfel de </w:t>
            </w:r>
            <w:r>
              <w:rPr>
                <w:rFonts w:eastAsia="Times New Roman"/>
              </w:rPr>
              <w:t xml:space="preserve">specialiști în educație, în </w:t>
            </w:r>
            <w:r w:rsidRPr="00035D79">
              <w:rPr>
                <w:rFonts w:eastAsia="Times New Roman"/>
                <w:b/>
                <w:i/>
              </w:rPr>
              <w:t xml:space="preserve">scopul </w:t>
            </w:r>
            <w:r>
              <w:rPr>
                <w:rFonts w:eastAsia="Times New Roman"/>
                <w:b/>
                <w:i/>
              </w:rPr>
              <w:t>creșterii calității procesului educațional din școlile țintă</w:t>
            </w:r>
            <w:r w:rsidRPr="00510C90">
              <w:rPr>
                <w:rFonts w:eastAsia="Times New Roman"/>
              </w:rPr>
              <w:t>, pentru toți copiii</w:t>
            </w:r>
            <w:r>
              <w:rPr>
                <w:rFonts w:eastAsia="Times New Roman"/>
              </w:rPr>
              <w:t xml:space="preserve"> </w:t>
            </w:r>
            <w:r w:rsidRPr="00081B76">
              <w:rPr>
                <w:rFonts w:eastAsia="Times New Roman"/>
              </w:rPr>
              <w:t>(punctul</w:t>
            </w:r>
            <w:r>
              <w:rPr>
                <w:rFonts w:eastAsia="Times New Roman"/>
              </w:rPr>
              <w:t xml:space="preserve"> 1.3.2</w:t>
            </w:r>
            <w:r w:rsidRPr="00081B76">
              <w:rPr>
                <w:rFonts w:eastAsia="Times New Roman"/>
              </w:rPr>
              <w:t>)</w:t>
            </w:r>
            <w:r>
              <w:rPr>
                <w:rFonts w:eastAsia="Times New Roman"/>
              </w:rPr>
              <w:t>.</w:t>
            </w:r>
          </w:p>
          <w:p w14:paraId="7D7FE0E5" w14:textId="66A79FEF" w:rsidR="00B43EC9" w:rsidRPr="00BD6156" w:rsidRDefault="00BD6156" w:rsidP="00BD6156">
            <w:pPr>
              <w:pStyle w:val="ListParagraph"/>
              <w:numPr>
                <w:ilvl w:val="0"/>
                <w:numId w:val="45"/>
              </w:numPr>
              <w:spacing w:after="0" w:line="240" w:lineRule="auto"/>
              <w:ind w:left="792"/>
              <w:contextualSpacing w:val="0"/>
              <w:jc w:val="both"/>
              <w:rPr>
                <w:rFonts w:eastAsia="Times New Roman"/>
              </w:rPr>
            </w:pPr>
            <w:r>
              <w:rPr>
                <w:rFonts w:eastAsia="Times New Roman"/>
              </w:rPr>
              <w:t>Acțiuni destinate</w:t>
            </w:r>
            <w:r w:rsidRPr="0069593B">
              <w:rPr>
                <w:rFonts w:eastAsia="Times New Roman"/>
              </w:rPr>
              <w:t xml:space="preserve"> </w:t>
            </w:r>
            <w:r>
              <w:rPr>
                <w:b/>
                <w:i/>
              </w:rPr>
              <w:t xml:space="preserve">dezvoltării </w:t>
            </w:r>
            <w:r w:rsidRPr="00035D79">
              <w:rPr>
                <w:b/>
                <w:i/>
              </w:rPr>
              <w:t xml:space="preserve">capacității </w:t>
            </w:r>
            <w:r>
              <w:rPr>
                <w:b/>
                <w:i/>
              </w:rPr>
              <w:t xml:space="preserve">instituționale a </w:t>
            </w:r>
            <w:r w:rsidRPr="00035D79">
              <w:rPr>
                <w:b/>
                <w:i/>
              </w:rPr>
              <w:t>echipelor manageriale din școlile țintă</w:t>
            </w:r>
            <w:r>
              <w:rPr>
                <w:rFonts w:eastAsia="Times New Roman"/>
                <w:b/>
                <w:i/>
              </w:rPr>
              <w:t>,</w:t>
            </w:r>
            <w:r>
              <w:rPr>
                <w:rFonts w:eastAsia="Times New Roman"/>
              </w:rPr>
              <w:t xml:space="preserve"> în scopul asigurării </w:t>
            </w:r>
            <w:r w:rsidRPr="0069593B">
              <w:rPr>
                <w:rFonts w:eastAsia="Times New Roman"/>
                <w:b/>
                <w:i/>
              </w:rPr>
              <w:t xml:space="preserve">sustenabilității </w:t>
            </w:r>
            <w:r w:rsidRPr="008C193F">
              <w:rPr>
                <w:rFonts w:eastAsia="Times New Roman"/>
                <w:b/>
                <w:i/>
              </w:rPr>
              <w:t>intervențiilor</w:t>
            </w:r>
            <w:r w:rsidRPr="000C0898">
              <w:rPr>
                <w:rFonts w:eastAsia="Times New Roman"/>
                <w:b/>
                <w:i/>
              </w:rPr>
              <w:t xml:space="preserve"> de </w:t>
            </w:r>
            <w:r>
              <w:rPr>
                <w:rFonts w:eastAsia="Times New Roman"/>
                <w:b/>
                <w:i/>
              </w:rPr>
              <w:t xml:space="preserve">creștere a </w:t>
            </w:r>
            <w:r w:rsidRPr="000C0898">
              <w:rPr>
                <w:rFonts w:eastAsia="Times New Roman"/>
                <w:b/>
                <w:i/>
              </w:rPr>
              <w:t>calit</w:t>
            </w:r>
            <w:r>
              <w:rPr>
                <w:rFonts w:eastAsia="Times New Roman"/>
                <w:b/>
                <w:i/>
              </w:rPr>
              <w:t>ății în educație</w:t>
            </w:r>
            <w:r>
              <w:rPr>
                <w:rFonts w:eastAsia="Times New Roman"/>
              </w:rPr>
              <w:t xml:space="preserve"> </w:t>
            </w:r>
            <w:r w:rsidRPr="00081B76">
              <w:rPr>
                <w:rFonts w:eastAsia="Times New Roman"/>
              </w:rPr>
              <w:t>(punctul</w:t>
            </w:r>
            <w:r>
              <w:rPr>
                <w:rFonts w:eastAsia="Times New Roman"/>
              </w:rPr>
              <w:t xml:space="preserve"> 1.3.3</w:t>
            </w:r>
            <w:r w:rsidRPr="00081B76">
              <w:rPr>
                <w:rFonts w:eastAsia="Times New Roman"/>
              </w:rPr>
              <w:t>)</w:t>
            </w:r>
            <w:r>
              <w:rPr>
                <w:rFonts w:eastAsia="Times New Roman"/>
              </w:rPr>
              <w:t>.</w:t>
            </w:r>
          </w:p>
        </w:tc>
      </w:tr>
      <w:tr w:rsidR="00FE19EC" w:rsidRPr="00053899" w14:paraId="05C2103D" w14:textId="77777777" w:rsidTr="00BD6156">
        <w:tc>
          <w:tcPr>
            <w:tcW w:w="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9CE60" w14:textId="77777777" w:rsidR="00D90BA5" w:rsidRPr="00053899" w:rsidRDefault="00654413" w:rsidP="00775566">
            <w:pPr>
              <w:widowControl w:val="0"/>
              <w:tabs>
                <w:tab w:val="left" w:pos="802"/>
                <w:tab w:val="left" w:pos="6525"/>
              </w:tabs>
              <w:spacing w:after="0" w:line="240" w:lineRule="auto"/>
              <w:rPr>
                <w:rFonts w:eastAsia="Calibri" w:cs="Arial"/>
                <w:b/>
              </w:rPr>
            </w:pPr>
            <w:r w:rsidRPr="00053899">
              <w:rPr>
                <w:rFonts w:eastAsia="Calibri" w:cs="Arial"/>
                <w:b/>
              </w:rPr>
              <w:lastRenderedPageBreak/>
              <w:t>B9</w:t>
            </w:r>
          </w:p>
        </w:tc>
        <w:tc>
          <w:tcPr>
            <w:tcW w:w="7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EE8FB" w14:textId="77777777" w:rsidR="00D90BA5" w:rsidRPr="00053899" w:rsidRDefault="00D90BA5" w:rsidP="00775566">
            <w:pPr>
              <w:widowControl w:val="0"/>
              <w:tabs>
                <w:tab w:val="left" w:pos="802"/>
                <w:tab w:val="left" w:pos="6525"/>
              </w:tabs>
              <w:spacing w:after="0" w:line="240" w:lineRule="auto"/>
              <w:rPr>
                <w:rFonts w:eastAsia="Calibri" w:cs="Arial"/>
              </w:rPr>
            </w:pPr>
            <w:r w:rsidRPr="00053899">
              <w:rPr>
                <w:rFonts w:eastAsia="Calibri" w:cs="Arial"/>
              </w:rPr>
              <w:t>Proiectul cuprinde măsurile minime de informare și publicitate?</w:t>
            </w:r>
          </w:p>
        </w:tc>
        <w:tc>
          <w:tcPr>
            <w:tcW w:w="8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CB030" w14:textId="77777777" w:rsidR="00D90BA5" w:rsidRPr="00053899" w:rsidRDefault="00D90BA5" w:rsidP="00775566">
            <w:pPr>
              <w:numPr>
                <w:ilvl w:val="0"/>
                <w:numId w:val="3"/>
              </w:numPr>
              <w:suppressAutoHyphens/>
              <w:spacing w:after="0" w:line="240" w:lineRule="auto"/>
              <w:ind w:left="175" w:hanging="283"/>
              <w:rPr>
                <w:rFonts w:eastAsia="Calibri" w:cs="Arial"/>
                <w:b/>
                <w:i/>
                <w:iCs/>
              </w:rPr>
            </w:pPr>
            <w:r w:rsidRPr="00053899">
              <w:rPr>
                <w:rFonts w:eastAsia="Calibri" w:cs="Arial"/>
              </w:rPr>
              <w:t>Proiectul trebuie să cuprindă, în cadrul activită</w:t>
            </w:r>
            <w:r w:rsidRPr="00053899">
              <w:rPr>
                <w:rFonts w:eastAsia="Calibri" w:cs="Times New Roman"/>
              </w:rPr>
              <w:t>ț</w:t>
            </w:r>
            <w:r w:rsidRPr="00053899">
              <w:rPr>
                <w:rFonts w:eastAsia="Calibri" w:cs="Arial"/>
              </w:rPr>
              <w:t xml:space="preserve">ii de informare și publicitate, măsurile minime  prevăzute în </w:t>
            </w:r>
            <w:r w:rsidRPr="00053899">
              <w:rPr>
                <w:rFonts w:eastAsia="Calibri" w:cs="Arial"/>
                <w:i/>
                <w:iCs/>
              </w:rPr>
              <w:t>Orientări privind accesarea finanțărilor  în cadrul Programului Operațional Capital Uman 2014-2020</w:t>
            </w:r>
          </w:p>
        </w:tc>
        <w:tc>
          <w:tcPr>
            <w:tcW w:w="3267" w:type="pct"/>
            <w:tcBorders>
              <w:top w:val="single" w:sz="4" w:space="0" w:color="000000"/>
              <w:left w:val="single" w:sz="4" w:space="0" w:color="000000"/>
              <w:bottom w:val="single" w:sz="4" w:space="0" w:color="000000"/>
              <w:right w:val="single" w:sz="4" w:space="0" w:color="000000"/>
            </w:tcBorders>
            <w:shd w:val="clear" w:color="auto" w:fill="auto"/>
          </w:tcPr>
          <w:p w14:paraId="772FF474" w14:textId="77777777" w:rsidR="00D90BA5" w:rsidRPr="00053899" w:rsidRDefault="00CE78F3" w:rsidP="00775566">
            <w:pPr>
              <w:spacing w:after="0" w:line="240" w:lineRule="auto"/>
              <w:rPr>
                <w:rFonts w:eastAsia="Calibri" w:cs="Arial"/>
              </w:rPr>
            </w:pPr>
            <w:r w:rsidRPr="00053899">
              <w:rPr>
                <w:rFonts w:eastAsia="Calibri" w:cs="Arial"/>
              </w:rPr>
              <w:t xml:space="preserve">Se va verifica respectarea </w:t>
            </w:r>
            <w:r w:rsidR="006A6D14" w:rsidRPr="00053899">
              <w:rPr>
                <w:rFonts w:eastAsia="Calibri" w:cs="Arial"/>
              </w:rPr>
              <w:t xml:space="preserve">măsurilor minime de informare și publicitate la nivelul proiectului conform </w:t>
            </w:r>
            <w:r w:rsidR="006A6D14" w:rsidRPr="00053899">
              <w:rPr>
                <w:rFonts w:eastAsia="Calibri" w:cs="Arial"/>
                <w:i/>
                <w:iCs/>
              </w:rPr>
              <w:t>Orientări privind accesarea finanțărilor  în cadrul Programului Operațional Capital Uman 2014-2020.</w:t>
            </w:r>
          </w:p>
        </w:tc>
      </w:tr>
    </w:tbl>
    <w:p w14:paraId="00F59EA6" w14:textId="77777777" w:rsidR="0074204F" w:rsidRPr="001F7409" w:rsidRDefault="0074204F" w:rsidP="00775566">
      <w:pPr>
        <w:spacing w:before="120" w:after="120" w:line="240" w:lineRule="auto"/>
        <w:rPr>
          <w:rFonts w:ascii="Calibri" w:hAnsi="Calibri"/>
        </w:rPr>
      </w:pPr>
      <w:bookmarkStart w:id="6" w:name="_GoBack"/>
      <w:bookmarkEnd w:id="6"/>
    </w:p>
    <w:sectPr w:rsidR="0074204F" w:rsidRPr="001F7409" w:rsidSect="00BD6156">
      <w:headerReference w:type="default" r:id="rId9"/>
      <w:footerReference w:type="default" r:id="rId10"/>
      <w:pgSz w:w="16838" w:h="11906" w:orient="landscape"/>
      <w:pgMar w:top="853" w:right="1417" w:bottom="1080" w:left="1276" w:header="708"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E39C" w14:textId="77777777" w:rsidR="00924374" w:rsidRDefault="00924374" w:rsidP="0074204F">
      <w:pPr>
        <w:spacing w:after="0" w:line="240" w:lineRule="auto"/>
      </w:pPr>
      <w:r>
        <w:separator/>
      </w:r>
    </w:p>
  </w:endnote>
  <w:endnote w:type="continuationSeparator" w:id="0">
    <w:p w14:paraId="57C6C9C7" w14:textId="77777777" w:rsidR="00924374" w:rsidRDefault="00924374"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altName w:val="Arial"/>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14:paraId="76C0B26C" w14:textId="77777777" w:rsidR="00924374" w:rsidRPr="00FF0A3F" w:rsidRDefault="00924374">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BD6156">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5989C9A1" w14:textId="77777777" w:rsidR="00924374" w:rsidRPr="00BD6156" w:rsidRDefault="00924374" w:rsidP="00BD6156">
    <w:pPr>
      <w:pStyle w:val="Footer"/>
      <w:jc w:val="center"/>
      <w:rPr>
        <w:rFonts w:ascii="Calibri" w:hAnsi="Calibri"/>
        <w:b/>
        <w:color w:val="1F4E79"/>
      </w:rPr>
    </w:pPr>
    <w:r w:rsidRPr="00BD6156">
      <w:rPr>
        <w:rFonts w:ascii="Calibri" w:hAnsi="Calibri"/>
        <w:b/>
        <w:color w:val="1F4E79"/>
      </w:rPr>
      <w:t>Ghidul solicitantului – condiții specifice</w:t>
    </w:r>
  </w:p>
  <w:p w14:paraId="1608F909" w14:textId="77777777" w:rsidR="00924374" w:rsidRPr="00BD6156" w:rsidRDefault="00924374" w:rsidP="00BD6156">
    <w:pPr>
      <w:pStyle w:val="Footer"/>
      <w:ind w:right="360"/>
      <w:jc w:val="center"/>
    </w:pPr>
    <w:r w:rsidRPr="00BD6156">
      <w:t>Programul „Profesori motivați în școli defavorizate”</w:t>
    </w:r>
  </w:p>
  <w:p w14:paraId="7146960C" w14:textId="77777777" w:rsidR="00924374" w:rsidRDefault="009243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44CEB" w14:textId="77777777" w:rsidR="00924374" w:rsidRDefault="00924374" w:rsidP="0074204F">
      <w:pPr>
        <w:spacing w:after="0" w:line="240" w:lineRule="auto"/>
      </w:pPr>
      <w:r>
        <w:separator/>
      </w:r>
    </w:p>
  </w:footnote>
  <w:footnote w:type="continuationSeparator" w:id="0">
    <w:p w14:paraId="73D3C767" w14:textId="77777777" w:rsidR="00924374" w:rsidRDefault="00924374" w:rsidP="0074204F">
      <w:pPr>
        <w:spacing w:after="0" w:line="240" w:lineRule="auto"/>
      </w:pPr>
      <w:r>
        <w:continuationSeparator/>
      </w:r>
    </w:p>
  </w:footnote>
  <w:footnote w:id="1">
    <w:p w14:paraId="0423C328" w14:textId="77777777" w:rsidR="00924374" w:rsidRPr="00FF0A3F" w:rsidRDefault="00924374"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6CC8B" w14:textId="497C4B8C" w:rsidR="00BD6156" w:rsidRPr="00BD6156" w:rsidRDefault="00BD6156" w:rsidP="00BD6156">
    <w:pPr>
      <w:pStyle w:val="Heading1"/>
      <w:spacing w:before="120" w:after="120" w:line="240" w:lineRule="auto"/>
      <w:rPr>
        <w:rFonts w:ascii="Calibri" w:hAnsi="Calibri"/>
        <w:b/>
        <w:color w:val="17365D" w:themeColor="text2" w:themeShade="BF"/>
        <w:sz w:val="22"/>
        <w:szCs w:val="22"/>
      </w:rPr>
    </w:pPr>
    <w:bookmarkStart w:id="7" w:name="_Toc447114120"/>
    <w:r w:rsidRPr="00553028">
      <w:rPr>
        <w:rFonts w:ascii="Calibri" w:hAnsi="Calibri"/>
        <w:b/>
        <w:color w:val="17365D" w:themeColor="text2" w:themeShade="BF"/>
        <w:sz w:val="22"/>
        <w:szCs w:val="22"/>
      </w:rPr>
      <w:t xml:space="preserve">Anexa </w:t>
    </w:r>
    <w:r>
      <w:rPr>
        <w:rFonts w:ascii="Calibri" w:hAnsi="Calibri"/>
        <w:b/>
        <w:color w:val="17365D" w:themeColor="text2" w:themeShade="BF"/>
        <w:sz w:val="22"/>
        <w:szCs w:val="22"/>
      </w:rPr>
      <w:t>6</w:t>
    </w:r>
    <w:r w:rsidRPr="00553028">
      <w:rPr>
        <w:rFonts w:ascii="Calibri" w:hAnsi="Calibri"/>
        <w:b/>
        <w:color w:val="17365D" w:themeColor="text2" w:themeShade="BF"/>
        <w:sz w:val="22"/>
        <w:szCs w:val="22"/>
      </w:rPr>
      <w:t>:  Criteriile de verificare a conformității administrative și a eligibilității</w:t>
    </w:r>
    <w:bookmarkEnd w:id="7"/>
    <w:r w:rsidRPr="00553028">
      <w:rPr>
        <w:rFonts w:ascii="Calibri" w:hAnsi="Calibri"/>
        <w:b/>
        <w:color w:val="17365D" w:themeColor="text2" w:themeShade="BF"/>
        <w:sz w:val="22"/>
        <w:szCs w:val="22"/>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4986AE9"/>
    <w:multiLevelType w:val="hybridMultilevel"/>
    <w:tmpl w:val="78D4DC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0B752932"/>
    <w:multiLevelType w:val="hybridMultilevel"/>
    <w:tmpl w:val="59EA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7FB3FD4"/>
    <w:multiLevelType w:val="hybridMultilevel"/>
    <w:tmpl w:val="68DAD3FA"/>
    <w:lvl w:ilvl="0" w:tplc="2E5851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2B2CB4"/>
    <w:multiLevelType w:val="hybridMultilevel"/>
    <w:tmpl w:val="E26A8F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EB5AAB"/>
    <w:multiLevelType w:val="hybridMultilevel"/>
    <w:tmpl w:val="4F0849D6"/>
    <w:lvl w:ilvl="0" w:tplc="146014B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22F26684"/>
    <w:multiLevelType w:val="hybridMultilevel"/>
    <w:tmpl w:val="64E653E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8">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0">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2">
    <w:nsid w:val="308820B6"/>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3">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40B04EC5"/>
    <w:multiLevelType w:val="hybridMultilevel"/>
    <w:tmpl w:val="85800C48"/>
    <w:lvl w:ilvl="0" w:tplc="03CC0BA8">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97B39CB"/>
    <w:multiLevelType w:val="hybridMultilevel"/>
    <w:tmpl w:val="AA2289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34685F"/>
    <w:multiLevelType w:val="hybridMultilevel"/>
    <w:tmpl w:val="A8D226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3">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nsid w:val="648D3849"/>
    <w:multiLevelType w:val="hybridMultilevel"/>
    <w:tmpl w:val="C3C4BE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81CAE"/>
    <w:multiLevelType w:val="hybridMultilevel"/>
    <w:tmpl w:val="5CB89D22"/>
    <w:lvl w:ilvl="0" w:tplc="4210D8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7D4EAB"/>
    <w:multiLevelType w:val="hybridMultilevel"/>
    <w:tmpl w:val="8E4EC3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0081FCF"/>
    <w:multiLevelType w:val="hybridMultilevel"/>
    <w:tmpl w:val="306CF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41">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2">
    <w:nsid w:val="775420E9"/>
    <w:multiLevelType w:val="hybridMultilevel"/>
    <w:tmpl w:val="E8882DB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3F3D70"/>
    <w:multiLevelType w:val="hybridMultilevel"/>
    <w:tmpl w:val="06A41FF2"/>
    <w:lvl w:ilvl="0" w:tplc="671626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8"/>
  </w:num>
  <w:num w:numId="6">
    <w:abstractNumId w:val="30"/>
  </w:num>
  <w:num w:numId="7">
    <w:abstractNumId w:val="29"/>
  </w:num>
  <w:num w:numId="8">
    <w:abstractNumId w:val="44"/>
  </w:num>
  <w:num w:numId="9">
    <w:abstractNumId w:val="14"/>
  </w:num>
  <w:num w:numId="10">
    <w:abstractNumId w:val="33"/>
  </w:num>
  <w:num w:numId="11">
    <w:abstractNumId w:val="9"/>
  </w:num>
  <w:num w:numId="12">
    <w:abstractNumId w:val="41"/>
  </w:num>
  <w:num w:numId="13">
    <w:abstractNumId w:val="23"/>
  </w:num>
  <w:num w:numId="14">
    <w:abstractNumId w:val="20"/>
  </w:num>
  <w:num w:numId="15">
    <w:abstractNumId w:val="16"/>
  </w:num>
  <w:num w:numId="16">
    <w:abstractNumId w:val="34"/>
  </w:num>
  <w:num w:numId="17">
    <w:abstractNumId w:val="7"/>
  </w:num>
  <w:num w:numId="18">
    <w:abstractNumId w:val="8"/>
  </w:num>
  <w:num w:numId="19">
    <w:abstractNumId w:val="31"/>
  </w:num>
  <w:num w:numId="20">
    <w:abstractNumId w:val="24"/>
  </w:num>
  <w:num w:numId="21">
    <w:abstractNumId w:val="6"/>
  </w:num>
  <w:num w:numId="22">
    <w:abstractNumId w:val="4"/>
  </w:num>
  <w:num w:numId="23">
    <w:abstractNumId w:val="18"/>
  </w:num>
  <w:num w:numId="24">
    <w:abstractNumId w:val="11"/>
  </w:num>
  <w:num w:numId="25">
    <w:abstractNumId w:val="26"/>
  </w:num>
  <w:num w:numId="26">
    <w:abstractNumId w:val="17"/>
  </w:num>
  <w:num w:numId="27">
    <w:abstractNumId w:val="19"/>
  </w:num>
  <w:num w:numId="28">
    <w:abstractNumId w:val="32"/>
  </w:num>
  <w:num w:numId="29">
    <w:abstractNumId w:val="40"/>
  </w:num>
  <w:num w:numId="30">
    <w:abstractNumId w:val="21"/>
  </w:num>
  <w:num w:numId="31">
    <w:abstractNumId w:val="37"/>
  </w:num>
  <w:num w:numId="32">
    <w:abstractNumId w:val="12"/>
  </w:num>
  <w:num w:numId="33">
    <w:abstractNumId w:val="36"/>
  </w:num>
  <w:num w:numId="34">
    <w:abstractNumId w:val="22"/>
  </w:num>
  <w:num w:numId="35">
    <w:abstractNumId w:val="39"/>
  </w:num>
  <w:num w:numId="36">
    <w:abstractNumId w:val="27"/>
  </w:num>
  <w:num w:numId="37">
    <w:abstractNumId w:val="25"/>
  </w:num>
  <w:num w:numId="38">
    <w:abstractNumId w:val="15"/>
  </w:num>
  <w:num w:numId="39">
    <w:abstractNumId w:val="43"/>
  </w:num>
  <w:num w:numId="40">
    <w:abstractNumId w:val="42"/>
  </w:num>
  <w:num w:numId="41">
    <w:abstractNumId w:val="35"/>
  </w:num>
  <w:num w:numId="42">
    <w:abstractNumId w:val="3"/>
  </w:num>
  <w:num w:numId="43">
    <w:abstractNumId w:val="13"/>
  </w:num>
  <w:num w:numId="44">
    <w:abstractNumId w:val="5"/>
  </w:num>
  <w:num w:numId="45">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na Banoiu">
    <w15:presenceInfo w15:providerId="AD" w15:userId="S-1-5-21-1335690349-1632514493-598330653-18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257B8"/>
    <w:rsid w:val="00043754"/>
    <w:rsid w:val="00053899"/>
    <w:rsid w:val="000603C2"/>
    <w:rsid w:val="000B172A"/>
    <w:rsid w:val="000D448D"/>
    <w:rsid w:val="000F5433"/>
    <w:rsid w:val="001005BA"/>
    <w:rsid w:val="001115B4"/>
    <w:rsid w:val="00142F68"/>
    <w:rsid w:val="00144A68"/>
    <w:rsid w:val="00161C9B"/>
    <w:rsid w:val="00164482"/>
    <w:rsid w:val="0018326D"/>
    <w:rsid w:val="001B27D4"/>
    <w:rsid w:val="001B6D11"/>
    <w:rsid w:val="001D532D"/>
    <w:rsid w:val="001F7409"/>
    <w:rsid w:val="00205301"/>
    <w:rsid w:val="002053B2"/>
    <w:rsid w:val="0022330D"/>
    <w:rsid w:val="0022521D"/>
    <w:rsid w:val="0023016F"/>
    <w:rsid w:val="00244CB6"/>
    <w:rsid w:val="00245F35"/>
    <w:rsid w:val="0026596F"/>
    <w:rsid w:val="002717CD"/>
    <w:rsid w:val="00277E51"/>
    <w:rsid w:val="002869BF"/>
    <w:rsid w:val="00292292"/>
    <w:rsid w:val="002948F4"/>
    <w:rsid w:val="002A7B5D"/>
    <w:rsid w:val="002B2696"/>
    <w:rsid w:val="002B306A"/>
    <w:rsid w:val="002B3B3F"/>
    <w:rsid w:val="002C3357"/>
    <w:rsid w:val="002C75A7"/>
    <w:rsid w:val="002D6A67"/>
    <w:rsid w:val="002E0312"/>
    <w:rsid w:val="003031C9"/>
    <w:rsid w:val="00306F8D"/>
    <w:rsid w:val="00310E57"/>
    <w:rsid w:val="003218E2"/>
    <w:rsid w:val="00323DC6"/>
    <w:rsid w:val="003356E2"/>
    <w:rsid w:val="003528D5"/>
    <w:rsid w:val="00363AFE"/>
    <w:rsid w:val="0037383F"/>
    <w:rsid w:val="003915FB"/>
    <w:rsid w:val="003A7FF6"/>
    <w:rsid w:val="003B3CE1"/>
    <w:rsid w:val="003C7DBB"/>
    <w:rsid w:val="003D5403"/>
    <w:rsid w:val="00405071"/>
    <w:rsid w:val="00411B2E"/>
    <w:rsid w:val="00417A8D"/>
    <w:rsid w:val="00420B32"/>
    <w:rsid w:val="00461E56"/>
    <w:rsid w:val="0046541F"/>
    <w:rsid w:val="00474D56"/>
    <w:rsid w:val="00477FF2"/>
    <w:rsid w:val="00497BE4"/>
    <w:rsid w:val="004B352A"/>
    <w:rsid w:val="004E5FB2"/>
    <w:rsid w:val="00500883"/>
    <w:rsid w:val="005022DC"/>
    <w:rsid w:val="005045E9"/>
    <w:rsid w:val="005051FD"/>
    <w:rsid w:val="00520178"/>
    <w:rsid w:val="00526C64"/>
    <w:rsid w:val="00534EF4"/>
    <w:rsid w:val="00540C25"/>
    <w:rsid w:val="0054357B"/>
    <w:rsid w:val="00547A6C"/>
    <w:rsid w:val="00553028"/>
    <w:rsid w:val="0057480C"/>
    <w:rsid w:val="00576F4D"/>
    <w:rsid w:val="005A5A38"/>
    <w:rsid w:val="005B0C3A"/>
    <w:rsid w:val="005D3D61"/>
    <w:rsid w:val="005F00E2"/>
    <w:rsid w:val="005F120E"/>
    <w:rsid w:val="006037E8"/>
    <w:rsid w:val="00633483"/>
    <w:rsid w:val="00642B29"/>
    <w:rsid w:val="00642F78"/>
    <w:rsid w:val="00652275"/>
    <w:rsid w:val="00654413"/>
    <w:rsid w:val="00677894"/>
    <w:rsid w:val="00683B72"/>
    <w:rsid w:val="00687819"/>
    <w:rsid w:val="00695171"/>
    <w:rsid w:val="006A0314"/>
    <w:rsid w:val="006A3C72"/>
    <w:rsid w:val="006A6D14"/>
    <w:rsid w:val="006C182B"/>
    <w:rsid w:val="006C699B"/>
    <w:rsid w:val="006C7F84"/>
    <w:rsid w:val="0071740B"/>
    <w:rsid w:val="0072260F"/>
    <w:rsid w:val="00735B69"/>
    <w:rsid w:val="00736752"/>
    <w:rsid w:val="0074148A"/>
    <w:rsid w:val="0074204F"/>
    <w:rsid w:val="00761B26"/>
    <w:rsid w:val="0076464A"/>
    <w:rsid w:val="00764907"/>
    <w:rsid w:val="00766E53"/>
    <w:rsid w:val="00775566"/>
    <w:rsid w:val="007A3BE4"/>
    <w:rsid w:val="007B64CB"/>
    <w:rsid w:val="007D2352"/>
    <w:rsid w:val="007D3681"/>
    <w:rsid w:val="00811B03"/>
    <w:rsid w:val="00822C9B"/>
    <w:rsid w:val="00845813"/>
    <w:rsid w:val="00873E4F"/>
    <w:rsid w:val="0087640C"/>
    <w:rsid w:val="0088474C"/>
    <w:rsid w:val="008B51F1"/>
    <w:rsid w:val="008B7E5B"/>
    <w:rsid w:val="008C3502"/>
    <w:rsid w:val="008E6CBB"/>
    <w:rsid w:val="008F27F9"/>
    <w:rsid w:val="00910155"/>
    <w:rsid w:val="00910A98"/>
    <w:rsid w:val="00921E57"/>
    <w:rsid w:val="00924374"/>
    <w:rsid w:val="0093160E"/>
    <w:rsid w:val="00937A96"/>
    <w:rsid w:val="00940BBF"/>
    <w:rsid w:val="00947D8F"/>
    <w:rsid w:val="00955958"/>
    <w:rsid w:val="009B694A"/>
    <w:rsid w:val="009C29BE"/>
    <w:rsid w:val="009F00F3"/>
    <w:rsid w:val="00A009A8"/>
    <w:rsid w:val="00A21FB9"/>
    <w:rsid w:val="00A22810"/>
    <w:rsid w:val="00A32485"/>
    <w:rsid w:val="00A33B95"/>
    <w:rsid w:val="00A53991"/>
    <w:rsid w:val="00A6127E"/>
    <w:rsid w:val="00A70A44"/>
    <w:rsid w:val="00A81804"/>
    <w:rsid w:val="00A830D5"/>
    <w:rsid w:val="00AA0159"/>
    <w:rsid w:val="00AA1824"/>
    <w:rsid w:val="00AC40E7"/>
    <w:rsid w:val="00AC5522"/>
    <w:rsid w:val="00AD0377"/>
    <w:rsid w:val="00AD5453"/>
    <w:rsid w:val="00AF233F"/>
    <w:rsid w:val="00AF4F0F"/>
    <w:rsid w:val="00B06006"/>
    <w:rsid w:val="00B1453B"/>
    <w:rsid w:val="00B256EB"/>
    <w:rsid w:val="00B3292A"/>
    <w:rsid w:val="00B37501"/>
    <w:rsid w:val="00B37910"/>
    <w:rsid w:val="00B41831"/>
    <w:rsid w:val="00B43E72"/>
    <w:rsid w:val="00B43EC9"/>
    <w:rsid w:val="00B45A24"/>
    <w:rsid w:val="00B53029"/>
    <w:rsid w:val="00B5651F"/>
    <w:rsid w:val="00B6196C"/>
    <w:rsid w:val="00B76A8B"/>
    <w:rsid w:val="00B81AAB"/>
    <w:rsid w:val="00BA05FE"/>
    <w:rsid w:val="00BA3D31"/>
    <w:rsid w:val="00BA52E2"/>
    <w:rsid w:val="00BB48A6"/>
    <w:rsid w:val="00BC05C6"/>
    <w:rsid w:val="00BC06CD"/>
    <w:rsid w:val="00BD6156"/>
    <w:rsid w:val="00C1055A"/>
    <w:rsid w:val="00C4337A"/>
    <w:rsid w:val="00C74FB3"/>
    <w:rsid w:val="00C771FF"/>
    <w:rsid w:val="00C90B6F"/>
    <w:rsid w:val="00C97B90"/>
    <w:rsid w:val="00CA1B49"/>
    <w:rsid w:val="00CB1D78"/>
    <w:rsid w:val="00CC343D"/>
    <w:rsid w:val="00CE6F37"/>
    <w:rsid w:val="00CE78F3"/>
    <w:rsid w:val="00CF0313"/>
    <w:rsid w:val="00D077DC"/>
    <w:rsid w:val="00D2365A"/>
    <w:rsid w:val="00D33D73"/>
    <w:rsid w:val="00D60850"/>
    <w:rsid w:val="00D60E9F"/>
    <w:rsid w:val="00D71EDD"/>
    <w:rsid w:val="00D82567"/>
    <w:rsid w:val="00D844BA"/>
    <w:rsid w:val="00D90BA5"/>
    <w:rsid w:val="00DA4B4C"/>
    <w:rsid w:val="00DA6F50"/>
    <w:rsid w:val="00DC456A"/>
    <w:rsid w:val="00E02972"/>
    <w:rsid w:val="00E04563"/>
    <w:rsid w:val="00E41E04"/>
    <w:rsid w:val="00E43280"/>
    <w:rsid w:val="00E45EC3"/>
    <w:rsid w:val="00E5567E"/>
    <w:rsid w:val="00E62A8E"/>
    <w:rsid w:val="00E70560"/>
    <w:rsid w:val="00E95789"/>
    <w:rsid w:val="00E95B5B"/>
    <w:rsid w:val="00E96FE7"/>
    <w:rsid w:val="00E97287"/>
    <w:rsid w:val="00EA28D9"/>
    <w:rsid w:val="00EB4D95"/>
    <w:rsid w:val="00EB6ABD"/>
    <w:rsid w:val="00EE4E90"/>
    <w:rsid w:val="00F10AE9"/>
    <w:rsid w:val="00F23507"/>
    <w:rsid w:val="00F23CBD"/>
    <w:rsid w:val="00F33017"/>
    <w:rsid w:val="00F5101E"/>
    <w:rsid w:val="00F85149"/>
    <w:rsid w:val="00F92B5B"/>
    <w:rsid w:val="00F94078"/>
    <w:rsid w:val="00FA2AB7"/>
    <w:rsid w:val="00FC21CE"/>
    <w:rsid w:val="00FE19EC"/>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F4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 w:type="table" w:styleId="TableGrid">
    <w:name w:val="Table Grid"/>
    <w:basedOn w:val="TableNormal"/>
    <w:uiPriority w:val="39"/>
    <w:rsid w:val="00683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ist Paragraph1 Char"/>
    <w:link w:val="ListParagraph"/>
    <w:uiPriority w:val="34"/>
    <w:locked/>
    <w:rsid w:val="00E95789"/>
    <w:rPr>
      <w:rFonts w:cs="Times New Roman"/>
    </w:rPr>
  </w:style>
  <w:style w:type="table" w:customStyle="1" w:styleId="Tabelgril5ntunecat-Accentuare11">
    <w:name w:val="Tabel grilă 5 Întunecat - Accentuare 11"/>
    <w:basedOn w:val="TableNormal"/>
    <w:next w:val="GridTable5DarkAccent1"/>
    <w:uiPriority w:val="50"/>
    <w:rsid w:val="00AD0377"/>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
    <w:name w:val="Grid Table 5 Dark Accent 1"/>
    <w:basedOn w:val="TableNormal"/>
    <w:uiPriority w:val="50"/>
    <w:rsid w:val="00AD037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CommentSubject">
    <w:name w:val="annotation subject"/>
    <w:basedOn w:val="CommentText"/>
    <w:next w:val="CommentText"/>
    <w:link w:val="CommentSubjectChar"/>
    <w:uiPriority w:val="99"/>
    <w:semiHidden/>
    <w:unhideWhenUsed/>
    <w:rsid w:val="00497BE4"/>
    <w:rPr>
      <w:b/>
      <w:bCs/>
    </w:rPr>
  </w:style>
  <w:style w:type="character" w:customStyle="1" w:styleId="CommentSubjectChar">
    <w:name w:val="Comment Subject Char"/>
    <w:basedOn w:val="CommentTextChar"/>
    <w:link w:val="CommentSubject"/>
    <w:uiPriority w:val="99"/>
    <w:semiHidden/>
    <w:rsid w:val="00497BE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 w:type="table" w:styleId="TableGrid">
    <w:name w:val="Table Grid"/>
    <w:basedOn w:val="TableNormal"/>
    <w:uiPriority w:val="39"/>
    <w:rsid w:val="00683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ist Paragraph1 Char"/>
    <w:link w:val="ListParagraph"/>
    <w:uiPriority w:val="34"/>
    <w:locked/>
    <w:rsid w:val="00E95789"/>
    <w:rPr>
      <w:rFonts w:cs="Times New Roman"/>
    </w:rPr>
  </w:style>
  <w:style w:type="table" w:customStyle="1" w:styleId="Tabelgril5ntunecat-Accentuare11">
    <w:name w:val="Tabel grilă 5 Întunecat - Accentuare 11"/>
    <w:basedOn w:val="TableNormal"/>
    <w:next w:val="GridTable5DarkAccent1"/>
    <w:uiPriority w:val="50"/>
    <w:rsid w:val="00AD0377"/>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
    <w:name w:val="Grid Table 5 Dark Accent 1"/>
    <w:basedOn w:val="TableNormal"/>
    <w:uiPriority w:val="50"/>
    <w:rsid w:val="00AD037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CommentSubject">
    <w:name w:val="annotation subject"/>
    <w:basedOn w:val="CommentText"/>
    <w:next w:val="CommentText"/>
    <w:link w:val="CommentSubjectChar"/>
    <w:uiPriority w:val="99"/>
    <w:semiHidden/>
    <w:unhideWhenUsed/>
    <w:rsid w:val="00497BE4"/>
    <w:rPr>
      <w:b/>
      <w:bCs/>
    </w:rPr>
  </w:style>
  <w:style w:type="character" w:customStyle="1" w:styleId="CommentSubjectChar">
    <w:name w:val="Comment Subject Char"/>
    <w:basedOn w:val="CommentTextChar"/>
    <w:link w:val="CommentSubject"/>
    <w:uiPriority w:val="99"/>
    <w:semiHidden/>
    <w:rsid w:val="00497B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84A63-5BA7-F44D-8ABE-EE897125A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1458</Words>
  <Characters>8312</Characters>
  <Application>Microsoft Macintosh Word</Application>
  <DocSecurity>0</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Alina Seghedi</cp:lastModifiedBy>
  <cp:revision>14</cp:revision>
  <dcterms:created xsi:type="dcterms:W3CDTF">2016-07-07T10:28:00Z</dcterms:created>
  <dcterms:modified xsi:type="dcterms:W3CDTF">2016-07-25T13:59:00Z</dcterms:modified>
</cp:coreProperties>
</file>